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right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Приложение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right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к Заявке-анкете участника краевого конкурса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right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рисунков «Культурное наследие глазами детей»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center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СОГЛАСИЕ ЗАКОННОГО ПРЕДСТАВИТЕЛЯ НА ОБРАБОТКУ ПЕРСОНАЛЬНЫХ ДАННЫХ НЕСОВЕРШЕННОЛЕТНЕГО И ИСПОЛЬЗОВАНИЕ ИЗОБРАЖЕНИЯ ЕГО РАБОТЫ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г. Ставрополь                                                                    ___ ___________ 2026 г.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8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Я, ______________________________________________, проживающий(ая) по адресу: ______________________________________________, документ, удостоверяющий личность: _________________________________, являясь законным представи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телем (ро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дителем, усыновителем, опекуном) несовершеннолетнего: __________________________________, дата рождения: _____________________(далее — Участник), действуя от имени и в интересах Участника, свободно, своей волей и в своем интересе даю настоящее согласие упр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влению Ставропольского края по сохранению и государственной охране объектов культурного наследия (адрес: г. Ставрополь, ул. Лермонтова, 189/1) (далее — Оператор), на обработку персональных данных Участника и использование изображения его конкурсной работы.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1. Перечень персональных данных, на обработку которых дается согласие: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Style w:val="844"/>
        <w:numPr>
          <w:ilvl w:val="0"/>
          <w:numId w:val="5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Фамилия, имя, отчество Участника;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4"/>
        <w:numPr>
          <w:ilvl w:val="0"/>
          <w:numId w:val="5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Дата рождения, возраст;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4"/>
        <w:numPr>
          <w:ilvl w:val="0"/>
          <w:numId w:val="5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Наименование образовательной организации (школа, гимназия, лицей, учреждение дополнительного образования);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4"/>
        <w:numPr>
          <w:ilvl w:val="0"/>
          <w:numId w:val="5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Класс обучения / группа;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4"/>
        <w:numPr>
          <w:ilvl w:val="0"/>
          <w:numId w:val="5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муниципальное образование проживания;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4"/>
        <w:numPr>
          <w:ilvl w:val="0"/>
          <w:numId w:val="5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домашний адрес (с почтовым индексом);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4"/>
        <w:numPr>
          <w:ilvl w:val="0"/>
          <w:numId w:val="5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Контактный телефон Участника и/или законного представителя;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4"/>
        <w:numPr>
          <w:ilvl w:val="0"/>
          <w:numId w:val="5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ФИО педагога/руководителя, должность, контактный телефон;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44"/>
        <w:numPr>
          <w:ilvl w:val="0"/>
          <w:numId w:val="5"/>
        </w:numPr>
        <w:ind w:right="0"/>
        <w:jc w:val="both"/>
        <w:spacing w:after="0" w:afterAutospacing="0" w:line="240" w:lineRule="auto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Название рисунка и техника исполнения.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2. Цели обработки персональных данных и использования изображения работы: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Регистрация для участия в краевом конкурсе рисунков «Культурное наследие глазами детей»;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Проверка соответствия возраста Участника требованиям п. 3.1 Положения;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Формирование списков участников, лауреатов и дипломантов Конкурса;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Изготовление наградных документов (дипломов, грамот), протоколов жюри;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Информирование законных представителей об итогах Конкурса;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Использование цифровых изображений конкурсной работы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(рисунка) в просветительских, информационных и выставочных целях без ограничения срока, включая: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публикацию на официальном сайте управления и сайтах партнеров;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размещение в официальных группах социальных сетей и мессенджеров;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печать в каталогах выставок, буклетах, методических пособиях, календарях, афишах и плакатах;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демонстрацию на электронных экранах во время проведения выставки лучших работ;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включение в банк творческих работ для дальнейшего некоммерческого использования органами власти Ставропольского края.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3. Действия с персональными данными и изображением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0"/>
        <w:jc w:val="center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8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Сбор, запись, систематизация, накопление, хранение, уточнение (обновление, изменение), извлечение, использование, передача (предоставление, доступ) третьим лицам, указанным в п. 1.3 Положения (м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инистерство культуры Ставропольского края, государственное унитарное предприятие Ставропольского края «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Корпорация развития Ставропольского края»,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Ставропольское краевое отделение Всероссийской творческой общественной организации «Союз художников России», администрации муниципальных образований Ставропольского края и средства массовой информации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), обезличивание, блокирование, удаление, уничтожение персональных данных. Трансграничная передача не осуществляется. Обработка может осуществляться как автоматизированным, так и неавтоматизирован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ным способом.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4. Условия использования изображения работы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Работы используются исключительно в некоммерческих целях, связанных с популяризацией культурного наследия и поддержкой детского творчества.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При использовании изображения работы указывается информация об авторе в формате: «Ф.И., возраст, название работы».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center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5. Срок действия согласия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Настоящее согласие действует со дня подписания до достижения целей обработки или до момента его отзыва путем направления письменного заявления Оператору, но не менее чем в течение 5 лет после подведения итогов Конкурса для обеспечения возможности ретроспе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ктивных публикаций архивных материалов.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6. Порядок отзыва согласия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center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Согласие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может быть отозвано в любое время на основании письменного заявления законного представителя Участника, направленного в адрес Оператора заказным письмом с уведомлением о вручении. В случае отзыва дальнейшая обработка возможна только в случаях, прямо предус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мотренных законодательством РФ (например, для хранения отчетности). Отзыв согласия влечет невозможность дальнейшего участия работы в выставке и ее удаления из анонсируемых материалов будущих мероприятий.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Подтверждаю, что ознакомлен(а) с Положением о Конкурсе, права и обязанности в области защиты персональных данных мне разъяснены. Последствия отказа в предоставлении персональных данных понимаю (невозможность допуска к участию в Конкурсе).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___________________________________________/______________________/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center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(расшифровка подписи: Фамилия И.О.)                                     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(подпись)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Контактный телефон представителя: _______________________ </w:t>
      </w: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0"/>
        <w:jc w:val="both"/>
        <w:spacing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E-mail (при наличии): ____________________________________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i/>
          <w:color w:val="000000"/>
          <w:sz w:val="28"/>
          <w:szCs w:val="28"/>
        </w:rPr>
        <w:t xml:space="preserve">Участник Конкурса в возрасте от 14 до 16 лет подписывает данную форму совместно с законным представителем.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after="0" w:afterAutospacing="0" w:line="24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___________________________________________/______________________/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0"/>
        <w:jc w:val="center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(расшифровка подписи: Фамилия И.О.)                                     </w:t>
      </w:r>
      <w:r>
        <w:rPr>
          <w:rFonts w:ascii="Times New Roman" w:hAnsi="Times New Roman" w:eastAsia="Times New Roman" w:cs="Times New Roman"/>
          <w:i/>
          <w:color w:val="000000"/>
          <w:sz w:val="24"/>
          <w:szCs w:val="24"/>
        </w:rPr>
        <w:t xml:space="preserve">(подпись)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right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right"/>
        <w:spacing w:after="0" w:afterAutospacing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Дата заполнения: ___ ___________ 2026 г.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jc w:val="both"/>
        <w:spacing w:after="0" w:afterAutospacing="0" w:line="240" w:lineRule="auto"/>
        <w:tabs>
          <w:tab w:val="left" w:pos="31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40"/>
    <w:next w:val="840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40"/>
    <w:next w:val="840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link w:val="666"/>
    <w:uiPriority w:val="9"/>
    <w:rPr>
      <w:rFonts w:ascii="Arial" w:hAnsi="Arial" w:eastAsia="Arial" w:cs="Arial"/>
      <w:sz w:val="34"/>
    </w:rPr>
  </w:style>
  <w:style w:type="paragraph" w:styleId="668">
    <w:name w:val="Heading 3"/>
    <w:basedOn w:val="840"/>
    <w:next w:val="840"/>
    <w:link w:val="66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9">
    <w:name w:val="Heading 3 Char"/>
    <w:link w:val="668"/>
    <w:uiPriority w:val="9"/>
    <w:rPr>
      <w:rFonts w:ascii="Arial" w:hAnsi="Arial" w:eastAsia="Arial" w:cs="Arial"/>
      <w:sz w:val="30"/>
      <w:szCs w:val="30"/>
    </w:rPr>
  </w:style>
  <w:style w:type="paragraph" w:styleId="670">
    <w:name w:val="Heading 4"/>
    <w:basedOn w:val="840"/>
    <w:next w:val="840"/>
    <w:link w:val="67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1">
    <w:name w:val="Heading 4 Char"/>
    <w:link w:val="670"/>
    <w:uiPriority w:val="9"/>
    <w:rPr>
      <w:rFonts w:ascii="Arial" w:hAnsi="Arial" w:eastAsia="Arial" w:cs="Arial"/>
      <w:b/>
      <w:bCs/>
      <w:sz w:val="26"/>
      <w:szCs w:val="26"/>
    </w:rPr>
  </w:style>
  <w:style w:type="paragraph" w:styleId="672">
    <w:name w:val="Heading 5"/>
    <w:basedOn w:val="840"/>
    <w:next w:val="840"/>
    <w:link w:val="67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3">
    <w:name w:val="Heading 5 Char"/>
    <w:link w:val="672"/>
    <w:uiPriority w:val="9"/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840"/>
    <w:next w:val="840"/>
    <w:link w:val="67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5">
    <w:name w:val="Heading 6 Char"/>
    <w:link w:val="674"/>
    <w:uiPriority w:val="9"/>
    <w:rPr>
      <w:rFonts w:ascii="Arial" w:hAnsi="Arial" w:eastAsia="Arial" w:cs="Arial"/>
      <w:b/>
      <w:bCs/>
      <w:sz w:val="22"/>
      <w:szCs w:val="22"/>
    </w:rPr>
  </w:style>
  <w:style w:type="paragraph" w:styleId="676">
    <w:name w:val="Heading 7"/>
    <w:basedOn w:val="840"/>
    <w:next w:val="840"/>
    <w:link w:val="67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7">
    <w:name w:val="Heading 7 Char"/>
    <w:link w:val="67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8">
    <w:name w:val="Heading 8"/>
    <w:basedOn w:val="840"/>
    <w:next w:val="840"/>
    <w:link w:val="67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9">
    <w:name w:val="Heading 8 Char"/>
    <w:link w:val="678"/>
    <w:uiPriority w:val="9"/>
    <w:rPr>
      <w:rFonts w:ascii="Arial" w:hAnsi="Arial" w:eastAsia="Arial" w:cs="Arial"/>
      <w:i/>
      <w:iCs/>
      <w:sz w:val="22"/>
      <w:szCs w:val="22"/>
    </w:rPr>
  </w:style>
  <w:style w:type="paragraph" w:styleId="680">
    <w:name w:val="Heading 9"/>
    <w:basedOn w:val="840"/>
    <w:next w:val="840"/>
    <w:link w:val="6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>
    <w:name w:val="Heading 9 Char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82">
    <w:name w:val="Title"/>
    <w:basedOn w:val="840"/>
    <w:next w:val="840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link w:val="682"/>
    <w:uiPriority w:val="10"/>
    <w:rPr>
      <w:sz w:val="48"/>
      <w:szCs w:val="48"/>
    </w:rPr>
  </w:style>
  <w:style w:type="paragraph" w:styleId="684">
    <w:name w:val="Subtitle"/>
    <w:basedOn w:val="840"/>
    <w:next w:val="840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link w:val="684"/>
    <w:uiPriority w:val="11"/>
    <w:rPr>
      <w:sz w:val="24"/>
      <w:szCs w:val="24"/>
    </w:rPr>
  </w:style>
  <w:style w:type="paragraph" w:styleId="686">
    <w:name w:val="Quote"/>
    <w:basedOn w:val="840"/>
    <w:next w:val="840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40"/>
    <w:next w:val="840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40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link w:val="690"/>
    <w:uiPriority w:val="99"/>
  </w:style>
  <w:style w:type="paragraph" w:styleId="692">
    <w:name w:val="Footer"/>
    <w:basedOn w:val="840"/>
    <w:link w:val="69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link w:val="692"/>
    <w:uiPriority w:val="99"/>
  </w:style>
  <w:style w:type="paragraph" w:styleId="694">
    <w:name w:val="Caption"/>
    <w:basedOn w:val="840"/>
    <w:next w:val="840"/>
    <w:link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694"/>
    <w:link w:val="692"/>
    <w:uiPriority w:val="99"/>
  </w:style>
  <w:style w:type="table" w:styleId="696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1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3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5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6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7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8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9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0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1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2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5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8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9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0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1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2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3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0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1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2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3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4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5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6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8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9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0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1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2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3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4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5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6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7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8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9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0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1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9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0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1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2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3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4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5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6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7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8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9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0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1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2">
    <w:name w:val="Hyperlink"/>
    <w:uiPriority w:val="99"/>
    <w:unhideWhenUsed/>
    <w:rPr>
      <w:color w:val="0000ff" w:themeColor="hyperlink"/>
      <w:u w:val="single"/>
    </w:rPr>
  </w:style>
  <w:style w:type="paragraph" w:styleId="823">
    <w:name w:val="footnote text"/>
    <w:basedOn w:val="840"/>
    <w:link w:val="824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Text Char"/>
    <w:link w:val="823"/>
    <w:uiPriority w:val="99"/>
    <w:rPr>
      <w:sz w:val="18"/>
    </w:rPr>
  </w:style>
  <w:style w:type="character" w:styleId="825">
    <w:name w:val="footnote reference"/>
    <w:uiPriority w:val="99"/>
    <w:unhideWhenUsed/>
    <w:rPr>
      <w:vertAlign w:val="superscript"/>
    </w:rPr>
  </w:style>
  <w:style w:type="paragraph" w:styleId="826">
    <w:name w:val="endnote text"/>
    <w:basedOn w:val="840"/>
    <w:link w:val="827"/>
    <w:uiPriority w:val="99"/>
    <w:semiHidden/>
    <w:unhideWhenUsed/>
    <w:pPr>
      <w:spacing w:after="0" w:line="240" w:lineRule="auto"/>
    </w:pPr>
    <w:rPr>
      <w:sz w:val="20"/>
    </w:rPr>
  </w:style>
  <w:style w:type="character" w:styleId="827">
    <w:name w:val="Endnote Text Char"/>
    <w:link w:val="826"/>
    <w:uiPriority w:val="99"/>
    <w:rPr>
      <w:sz w:val="20"/>
    </w:rPr>
  </w:style>
  <w:style w:type="character" w:styleId="828">
    <w:name w:val="endnote reference"/>
    <w:uiPriority w:val="99"/>
    <w:semiHidden/>
    <w:unhideWhenUsed/>
    <w:rPr>
      <w:vertAlign w:val="superscript"/>
    </w:rPr>
  </w:style>
  <w:style w:type="paragraph" w:styleId="829">
    <w:name w:val="toc 1"/>
    <w:basedOn w:val="840"/>
    <w:next w:val="840"/>
    <w:uiPriority w:val="39"/>
    <w:unhideWhenUsed/>
    <w:pPr>
      <w:ind w:left="0" w:right="0" w:firstLine="0"/>
      <w:spacing w:after="57"/>
    </w:pPr>
  </w:style>
  <w:style w:type="paragraph" w:styleId="830">
    <w:name w:val="toc 2"/>
    <w:basedOn w:val="840"/>
    <w:next w:val="840"/>
    <w:uiPriority w:val="39"/>
    <w:unhideWhenUsed/>
    <w:pPr>
      <w:ind w:left="283" w:right="0" w:firstLine="0"/>
      <w:spacing w:after="57"/>
    </w:pPr>
  </w:style>
  <w:style w:type="paragraph" w:styleId="831">
    <w:name w:val="toc 3"/>
    <w:basedOn w:val="840"/>
    <w:next w:val="840"/>
    <w:uiPriority w:val="39"/>
    <w:unhideWhenUsed/>
    <w:pPr>
      <w:ind w:left="567" w:right="0" w:firstLine="0"/>
      <w:spacing w:after="57"/>
    </w:pPr>
  </w:style>
  <w:style w:type="paragraph" w:styleId="832">
    <w:name w:val="toc 4"/>
    <w:basedOn w:val="840"/>
    <w:next w:val="840"/>
    <w:uiPriority w:val="39"/>
    <w:unhideWhenUsed/>
    <w:pPr>
      <w:ind w:left="850" w:right="0" w:firstLine="0"/>
      <w:spacing w:after="57"/>
    </w:pPr>
  </w:style>
  <w:style w:type="paragraph" w:styleId="833">
    <w:name w:val="toc 5"/>
    <w:basedOn w:val="840"/>
    <w:next w:val="840"/>
    <w:uiPriority w:val="39"/>
    <w:unhideWhenUsed/>
    <w:pPr>
      <w:ind w:left="1134" w:right="0" w:firstLine="0"/>
      <w:spacing w:after="57"/>
    </w:pPr>
  </w:style>
  <w:style w:type="paragraph" w:styleId="834">
    <w:name w:val="toc 6"/>
    <w:basedOn w:val="840"/>
    <w:next w:val="840"/>
    <w:uiPriority w:val="39"/>
    <w:unhideWhenUsed/>
    <w:pPr>
      <w:ind w:left="1417" w:right="0" w:firstLine="0"/>
      <w:spacing w:after="57"/>
    </w:pPr>
  </w:style>
  <w:style w:type="paragraph" w:styleId="835">
    <w:name w:val="toc 7"/>
    <w:basedOn w:val="840"/>
    <w:next w:val="840"/>
    <w:uiPriority w:val="39"/>
    <w:unhideWhenUsed/>
    <w:pPr>
      <w:ind w:left="1701" w:right="0" w:firstLine="0"/>
      <w:spacing w:after="57"/>
    </w:pPr>
  </w:style>
  <w:style w:type="paragraph" w:styleId="836">
    <w:name w:val="toc 8"/>
    <w:basedOn w:val="840"/>
    <w:next w:val="840"/>
    <w:uiPriority w:val="39"/>
    <w:unhideWhenUsed/>
    <w:pPr>
      <w:ind w:left="1984" w:right="0" w:firstLine="0"/>
      <w:spacing w:after="57"/>
    </w:pPr>
  </w:style>
  <w:style w:type="paragraph" w:styleId="837">
    <w:name w:val="toc 9"/>
    <w:basedOn w:val="840"/>
    <w:next w:val="840"/>
    <w:uiPriority w:val="39"/>
    <w:unhideWhenUsed/>
    <w:pPr>
      <w:ind w:left="2268" w:right="0" w:firstLine="0"/>
      <w:spacing w:after="57"/>
    </w:pPr>
  </w:style>
  <w:style w:type="paragraph" w:styleId="838">
    <w:name w:val="TOC Heading"/>
    <w:uiPriority w:val="39"/>
    <w:unhideWhenUsed/>
  </w:style>
  <w:style w:type="paragraph" w:styleId="839">
    <w:name w:val="table of figures"/>
    <w:basedOn w:val="840"/>
    <w:next w:val="840"/>
    <w:uiPriority w:val="99"/>
    <w:unhideWhenUsed/>
    <w:pPr>
      <w:spacing w:after="0" w:afterAutospacing="0"/>
    </w:pPr>
  </w:style>
  <w:style w:type="paragraph" w:styleId="840" w:default="1">
    <w:name w:val="Normal"/>
    <w:qFormat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paragraph" w:styleId="843">
    <w:name w:val="No Spacing"/>
    <w:basedOn w:val="840"/>
    <w:uiPriority w:val="1"/>
    <w:qFormat/>
    <w:pPr>
      <w:spacing w:after="0" w:line="240" w:lineRule="auto"/>
    </w:pPr>
  </w:style>
  <w:style w:type="paragraph" w:styleId="844">
    <w:name w:val="List Paragraph"/>
    <w:basedOn w:val="840"/>
    <w:uiPriority w:val="34"/>
    <w:qFormat/>
    <w:pPr>
      <w:contextualSpacing/>
      <w:ind w:left="720"/>
    </w:pPr>
  </w:style>
  <w:style w:type="character" w:styleId="84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popov</cp:lastModifiedBy>
  <cp:revision>6</cp:revision>
  <dcterms:modified xsi:type="dcterms:W3CDTF">2026-08-18T09:33:09Z</dcterms:modified>
</cp:coreProperties>
</file>