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AE" w:rsidRPr="00CA067D" w:rsidRDefault="00AD08AE" w:rsidP="00AD08A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ЗАЯВКА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участие в торгах по приватизации муниципального имущества путем пр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ведения открытого аукциона в электронной форме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Лоту №___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«___»__________20___г.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(полное наименование юридического лица</w:t>
      </w:r>
      <w:proofErr w:type="gramEnd"/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или фамилия, имя, отчество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______________________________________________________________________________,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паспортные данные физического лица, подающего заявку, номер телефона)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именуемый далее «Претендент», в лице</w:t>
      </w: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______________________________________________________________________________,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отчество, должность)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действующего</w:t>
      </w:r>
      <w:proofErr w:type="gramEnd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основании</w:t>
      </w: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_________________________________________________,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принимая решение </w:t>
      </w:r>
      <w:proofErr w:type="gramStart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участии в торгах по приватизации муниципального имущества путем проведения открытого аукциона в электронной форме по Лоту</w:t>
      </w:r>
      <w:proofErr w:type="gramEnd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имущества, адрес:______________________________________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обязуюсь: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соблюдать условия торгов по приватизации муниципального имущ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ства путем проведения открытого аукциона в электронной форме, содерж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щиеся в извещении, размещенном на официальных сайтах в информационно-телекоммуникационной сети «Интернет»: </w:t>
      </w:r>
      <w:hyperlink r:id="rId5" w:history="1">
        <w:r w:rsidRPr="00A44F8F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www.torgi.gov.ru</w:t>
        </w:r>
      </w:hyperlink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www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hyperlink r:id="rId6" w:tgtFrame="_blank" w:history="1">
        <w:r w:rsidRPr="00A44F8F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izobadmin.gosuslugi.ru</w:t>
        </w:r>
      </w:hyperlink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сайте оператора электронной площадке           АО «Сбербанк-АСТ»: </w:t>
      </w:r>
      <w:proofErr w:type="spellStart"/>
      <w:r w:rsidRPr="00A44F8F">
        <w:rPr>
          <w:rFonts w:ascii="Times New Roman" w:hAnsi="Times New Roman"/>
          <w:color w:val="000000"/>
          <w:sz w:val="28"/>
          <w:szCs w:val="28"/>
          <w:lang w:val="en-US"/>
        </w:rPr>
        <w:t>utp</w:t>
      </w:r>
      <w:proofErr w:type="spellEnd"/>
      <w:r w:rsidRPr="00A44F8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A44F8F">
        <w:rPr>
          <w:rFonts w:ascii="Times New Roman" w:hAnsi="Times New Roman"/>
          <w:color w:val="000000"/>
          <w:sz w:val="28"/>
          <w:szCs w:val="28"/>
          <w:lang w:val="en-US"/>
        </w:rPr>
        <w:t>sberbank</w:t>
      </w:r>
      <w:proofErr w:type="spellEnd"/>
      <w:r w:rsidRPr="00A44F8F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44F8F">
        <w:rPr>
          <w:rFonts w:ascii="Times New Roman" w:hAnsi="Times New Roman"/>
          <w:color w:val="000000"/>
          <w:sz w:val="28"/>
          <w:szCs w:val="28"/>
          <w:lang w:val="en-US"/>
        </w:rPr>
        <w:t>ast</w:t>
      </w:r>
      <w:proofErr w:type="spellEnd"/>
      <w:r w:rsidRPr="00A44F8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A44F8F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A44F8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также порядок проведения прод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жи имущества путем проведения открытого аукциона в электронной форме, установленный 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Положением</w:t>
      </w:r>
      <w:proofErr w:type="gramEnd"/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 об организации и проведении продажи госуда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ственного и муниципального имущества в электронной форме, утвержде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ным постановлением Правительства Российской Федерации от 27 августа 2012 г. № 860;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2) обеспечить поступление задатка в размере, в сроки и в порядке уст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новленные извещением по соответствующему Лоту;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в случае признания победителем или лицом, признанным участн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 аукциона, заключить с Продавцом 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договор купли-продажи муниципал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ного имущества в течение 5 рабочих дней со дня подведения итогов аукци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на, в соответствии с порядком и требованиями, установленными в Информ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ционном сообщении.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произвести оплату стоимости имущества, установленной по резул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татам аукциона, единовременным платежом в сроки и на счет, определенные договором купли-продажи.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Ответственность за достоверность представленных документов и и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формации несет Претендент. 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Претендент подтверждает, что соответствует требованиям, устано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ленным статьей 5 Федерального закона от 21 декабря 2001 года № 178-ФЗ «О приватизации государственного и муниципального имущества» (далее – З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кон) и не является: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государственным и муниципальным унитарным предприятием, гос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дарственным и муниципальным учреждением;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7" w:history="1">
        <w:r w:rsidRPr="00A44F8F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статьей 25</w:t>
        </w:r>
      </w:hyperlink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ящего Федерального закона;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юридическим лицом, местом </w:t>
      </w:r>
      <w:proofErr w:type="gramStart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регистрации</w:t>
      </w:r>
      <w:proofErr w:type="gramEnd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которых является госуда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ство или территория, включенные в утверждаемый Министерством финансов Российской Федерации </w:t>
      </w:r>
      <w:hyperlink r:id="rId8" w:history="1">
        <w:r w:rsidRPr="00A44F8F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перечень</w:t>
        </w:r>
      </w:hyperlink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 раскрытия и предоставления информации при проведении финансовых операций (офшорные зоны), и которые не осуществляют раскрытие и пред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ставление информации о своих выгодоприобретателях, </w:t>
      </w:r>
      <w:proofErr w:type="spellStart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бенефициарных</w:t>
      </w:r>
      <w:proofErr w:type="spellEnd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вл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дельцах и контролирующих лицах в порядке, установленном Правительством Российской Федерации.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Настоящим подтверждаю, что на дату подписания настоящей Заявки ознакомлен и согласен с порядком проведения торгов по 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приватизации муниципального имущества путем проведения открытого аукциона в электро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 форме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, порядком внесения задатка, извещением и проектом договора купли-продажи.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Мне известно фактическое состояние и технические характеристики объекта по Лоту  №_____, претензий не имею.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торгах по 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приватизации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имущества путем проведения открытого аукциона в электронной форме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 мной, одновр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менно с Заявкой, подаются документы, предусмотренные извещением.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 понятны все требования и положения Информационного сообщ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ния. 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 законом от 27 июля 2006 года              № 152-ФЗ «О персональных данных», подавая Заявку, я даю согласие на обработку персональных данных, указанных выше и содержащихся в предста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ленных документах, в целях участия в торгах по 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приватизации муниципал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ного имущества путем проведения открытого аукциона в электронной форме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. Настоящее согласие действует бессрочно и может быть отозвано в любой момент по соглашению сторон. Настоящим подтверждаю, что </w:t>
      </w:r>
      <w:proofErr w:type="gramStart"/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ознакомлен</w:t>
      </w:r>
      <w:proofErr w:type="gramEnd"/>
      <w:r w:rsidRPr="00A44F8F">
        <w:rPr>
          <w:rFonts w:ascii="Times New Roman" w:eastAsia="Times New Roman" w:hAnsi="Times New Roman"/>
          <w:color w:val="000000"/>
          <w:sz w:val="28"/>
          <w:szCs w:val="28"/>
        </w:rPr>
        <w:t xml:space="preserve"> с положениями Федерального закона от 27 июля 2006 года № 152-ФЗ «О пе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Pr="00A44F8F">
        <w:rPr>
          <w:rFonts w:ascii="Times New Roman" w:eastAsia="Times New Roman" w:hAnsi="Times New Roman"/>
          <w:color w:val="000000"/>
          <w:sz w:val="28"/>
          <w:szCs w:val="28"/>
        </w:rPr>
        <w:t>сональных данных», права и обязанности в области защиты персональных данных мне известны.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Адрес и платежные реквизиты Претендента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(Ф.И.О. для физического лица или ИП, наименование для юридического лица, адрес)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ИНН/КПП_________________________________________________________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банка, в котором у Претендента открыт счет; адрес банка)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/с (л/с)____________________________________________________________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к/с________________________________________________________________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ИНН/КПП (банка) 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БИК (банка) 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 Претендента (его полномочного представителя)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«___»___________20___г. </w:t>
      </w:r>
      <w:r w:rsidRPr="00A44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</w:t>
      </w:r>
      <w:r w:rsidRPr="00A44F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D08AE" w:rsidRPr="00A44F8F" w:rsidRDefault="00AD08AE" w:rsidP="00AD08AE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6B78" w:rsidRDefault="00776B78">
      <w:bookmarkStart w:id="0" w:name="_GoBack"/>
      <w:bookmarkEnd w:id="0"/>
    </w:p>
    <w:sectPr w:rsidR="00776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DE5"/>
    <w:rsid w:val="00776B78"/>
    <w:rsid w:val="00AD08AE"/>
    <w:rsid w:val="00BA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A791E0A347686B7FE67D18596BC551E3599A7982B3D088635AA9B07D10C04C56D3F71636F2F64EC19B88216537F5A1EFFE3LDk8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8A791E0A347686B7FE67D18596BC551F3892AE992F3D088635AA9B07D10C04C56D3F706C3E7574E850EF880A54694414E1E3D8EFL4kE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zobadmin.gosuslugi.ru/" TargetMode="External"/><Relationship Id="rId5" Type="http://schemas.openxmlformats.org/officeDocument/2006/relationships/hyperlink" Target="http://www.torgi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2025-12-18T14:11:00Z</dcterms:created>
  <dcterms:modified xsi:type="dcterms:W3CDTF">2025-12-18T14:11:00Z</dcterms:modified>
</cp:coreProperties>
</file>