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20265" w:rsidRDefault="00D20265" w:rsidP="00D20265">
      <w:pPr>
        <w:jc w:val="center"/>
        <w:rPr>
          <w:b/>
        </w:rPr>
      </w:pPr>
      <w:r>
        <w:rPr>
          <w:b/>
        </w:rPr>
        <w:t>ТЕРРИТОРИАЛЬНАЯ ИЗБИРАТЕЛЬНАЯ КОМИССИЯ</w:t>
      </w:r>
    </w:p>
    <w:p w:rsidR="00D20265" w:rsidRDefault="00D20265" w:rsidP="00D20265">
      <w:pPr>
        <w:jc w:val="center"/>
        <w:rPr>
          <w:b/>
        </w:rPr>
      </w:pPr>
      <w:r>
        <w:rPr>
          <w:b/>
        </w:rPr>
        <w:t>ИЗОБИЛЬНЕНСКОГО РАЙОНА</w:t>
      </w:r>
    </w:p>
    <w:p w:rsidR="00D20265" w:rsidRDefault="00D20265" w:rsidP="00D20265">
      <w:pPr>
        <w:jc w:val="center"/>
        <w:rPr>
          <w:b/>
        </w:rPr>
      </w:pPr>
      <w:r>
        <w:rPr>
          <w:b/>
        </w:rPr>
        <w:t>СТАВРОПОЛЬСКОГО КРАЯ</w:t>
      </w:r>
    </w:p>
    <w:p w:rsidR="00D20265" w:rsidRDefault="00D20265" w:rsidP="00D20265">
      <w:pPr>
        <w:jc w:val="center"/>
      </w:pPr>
    </w:p>
    <w:p w:rsidR="00D20265" w:rsidRDefault="00D20265" w:rsidP="00D20265">
      <w:pPr>
        <w:jc w:val="center"/>
      </w:pPr>
    </w:p>
    <w:p w:rsidR="00D20265" w:rsidRPr="00275F95" w:rsidRDefault="00D20265" w:rsidP="00D20265">
      <w:pPr>
        <w:jc w:val="center"/>
        <w:rPr>
          <w:b/>
          <w:sz w:val="32"/>
          <w:szCs w:val="32"/>
        </w:rPr>
      </w:pPr>
      <w:r w:rsidRPr="00275F95">
        <w:rPr>
          <w:b/>
          <w:sz w:val="32"/>
          <w:szCs w:val="32"/>
        </w:rPr>
        <w:t xml:space="preserve">ПОСТАНОВЛЕНИЕ  </w:t>
      </w:r>
    </w:p>
    <w:p w:rsidR="00D20265" w:rsidRDefault="00D20265" w:rsidP="00D20265">
      <w:pPr>
        <w:jc w:val="center"/>
        <w:rPr>
          <w:b/>
        </w:rPr>
      </w:pPr>
    </w:p>
    <w:p w:rsidR="00D20265" w:rsidRDefault="00D20265" w:rsidP="00D20265">
      <w:pPr>
        <w:jc w:val="center"/>
        <w:rPr>
          <w:b/>
        </w:rPr>
      </w:pPr>
    </w:p>
    <w:tbl>
      <w:tblPr>
        <w:tblW w:w="0" w:type="auto"/>
        <w:tblLook w:val="00A0" w:firstRow="1" w:lastRow="0" w:firstColumn="1" w:lastColumn="0" w:noHBand="0" w:noVBand="0"/>
      </w:tblPr>
      <w:tblGrid>
        <w:gridCol w:w="3190"/>
        <w:gridCol w:w="3190"/>
        <w:gridCol w:w="3190"/>
      </w:tblGrid>
      <w:tr w:rsidR="00D20265" w:rsidTr="0038174E">
        <w:tc>
          <w:tcPr>
            <w:tcW w:w="3190" w:type="dxa"/>
            <w:shd w:val="clear" w:color="auto" w:fill="auto"/>
          </w:tcPr>
          <w:p w:rsidR="00D20265" w:rsidRDefault="00D20265" w:rsidP="0038174E">
            <w:pPr>
              <w:jc w:val="both"/>
            </w:pPr>
            <w:r w:rsidRPr="00A663ED">
              <w:t>19 июня</w:t>
            </w:r>
            <w:r>
              <w:t xml:space="preserve"> 2026 г.</w:t>
            </w:r>
          </w:p>
        </w:tc>
        <w:tc>
          <w:tcPr>
            <w:tcW w:w="3190" w:type="dxa"/>
            <w:shd w:val="clear" w:color="auto" w:fill="auto"/>
          </w:tcPr>
          <w:p w:rsidR="00D20265" w:rsidRDefault="00D20265" w:rsidP="0038174E">
            <w:pPr>
              <w:jc w:val="center"/>
            </w:pPr>
            <w:r>
              <w:t>г. Изобильный</w:t>
            </w:r>
          </w:p>
        </w:tc>
        <w:tc>
          <w:tcPr>
            <w:tcW w:w="3190" w:type="dxa"/>
            <w:shd w:val="clear" w:color="auto" w:fill="auto"/>
          </w:tcPr>
          <w:p w:rsidR="00D20265" w:rsidRDefault="00D20265" w:rsidP="00957EBE">
            <w:pPr>
              <w:jc w:val="both"/>
            </w:pPr>
            <w:r>
              <w:t xml:space="preserve">                           №  </w:t>
            </w:r>
            <w:r w:rsidRPr="00A663ED">
              <w:t>10/</w:t>
            </w:r>
            <w:r w:rsidR="00224363">
              <w:t>3</w:t>
            </w:r>
            <w:r w:rsidR="00957EBE">
              <w:t>2</w:t>
            </w:r>
          </w:p>
        </w:tc>
      </w:tr>
    </w:tbl>
    <w:p w:rsidR="00D20265" w:rsidRPr="00A54D19" w:rsidRDefault="00D20265" w:rsidP="00D20265">
      <w:pPr>
        <w:jc w:val="both"/>
      </w:pPr>
    </w:p>
    <w:p w:rsidR="00D20265" w:rsidRDefault="00D20265" w:rsidP="008A2064">
      <w:pPr>
        <w:pStyle w:val="a3"/>
        <w:tabs>
          <w:tab w:val="left" w:pos="8222"/>
          <w:tab w:val="left" w:pos="9570"/>
        </w:tabs>
        <w:spacing w:line="240" w:lineRule="exact"/>
        <w:ind w:left="0" w:right="0"/>
        <w:rPr>
          <w:b w:val="0"/>
          <w:bCs w:val="0"/>
          <w:szCs w:val="24"/>
        </w:rPr>
      </w:pPr>
    </w:p>
    <w:p w:rsidR="00747868" w:rsidRPr="00957EBE" w:rsidRDefault="00957EBE" w:rsidP="00957EBE">
      <w:pPr>
        <w:keepNext/>
        <w:keepLines/>
        <w:shd w:val="clear" w:color="auto" w:fill="FFFFFF"/>
        <w:overflowPunct/>
        <w:autoSpaceDE/>
        <w:autoSpaceDN/>
        <w:adjustRightInd/>
        <w:spacing w:line="240" w:lineRule="exact"/>
        <w:jc w:val="center"/>
        <w:outlineLvl w:val="1"/>
        <w:rPr>
          <w:bCs/>
          <w:szCs w:val="28"/>
        </w:rPr>
      </w:pPr>
      <w:r w:rsidRPr="00957EBE">
        <w:rPr>
          <w:bCs/>
          <w:szCs w:val="28"/>
        </w:rPr>
        <w:t>О Рабочей группе по предварительному рассмотрению жалоб (заявлений) на нарушение избирательных прав, при проведении выборов депутатов Государственной Думы Федерального Собрания Российской Федерации девятого созыва, выборов депутатов Думы Ставропольского края восьмого созыва 20 сентября 2026 года</w:t>
      </w:r>
    </w:p>
    <w:p w:rsidR="008A2064" w:rsidRPr="008A3927" w:rsidRDefault="008A2064" w:rsidP="00224363">
      <w:pPr>
        <w:shd w:val="clear" w:color="auto" w:fill="FFFFFF"/>
        <w:spacing w:line="240" w:lineRule="exact"/>
        <w:jc w:val="center"/>
        <w:rPr>
          <w:szCs w:val="28"/>
        </w:rPr>
      </w:pPr>
    </w:p>
    <w:p w:rsidR="00224363" w:rsidRPr="00957EBE" w:rsidRDefault="00957EBE" w:rsidP="00957EBE">
      <w:pPr>
        <w:pStyle w:val="1"/>
        <w:ind w:firstLine="567"/>
        <w:jc w:val="both"/>
        <w:rPr>
          <w:rFonts w:ascii="Times New Roman" w:hAnsi="Times New Roman" w:cs="Times New Roman"/>
          <w:b w:val="0"/>
          <w:bCs w:val="0"/>
          <w:kern w:val="0"/>
          <w:sz w:val="28"/>
          <w:szCs w:val="28"/>
        </w:rPr>
      </w:pPr>
      <w:r w:rsidRPr="00957EBE">
        <w:rPr>
          <w:rFonts w:ascii="Times New Roman" w:hAnsi="Times New Roman" w:cs="Times New Roman"/>
          <w:b w:val="0"/>
          <w:bCs w:val="0"/>
          <w:kern w:val="0"/>
          <w:sz w:val="28"/>
          <w:szCs w:val="28"/>
        </w:rPr>
        <w:t>В соответствии с пунктом 9 статьи 26 Федерального закона «Об основных гарантиях избирательных прав и права на участие в референдуме граждан  Российской Федерации», статьи 22 Федерального закона «О выборах депутатов Государственной Думы Федерального Собрания Российской Федерации», статьи 5</w:t>
      </w:r>
      <w:r w:rsidRPr="00957EBE">
        <w:rPr>
          <w:rFonts w:ascii="Times New Roman" w:hAnsi="Times New Roman" w:cs="Times New Roman"/>
          <w:b w:val="0"/>
          <w:bCs w:val="0"/>
          <w:kern w:val="0"/>
          <w:sz w:val="28"/>
          <w:szCs w:val="28"/>
          <w:vertAlign w:val="superscript"/>
        </w:rPr>
        <w:t>2</w:t>
      </w:r>
      <w:r w:rsidRPr="00957EBE">
        <w:rPr>
          <w:rFonts w:ascii="Times New Roman" w:hAnsi="Times New Roman" w:cs="Times New Roman"/>
          <w:b w:val="0"/>
          <w:bCs w:val="0"/>
          <w:kern w:val="0"/>
          <w:sz w:val="28"/>
          <w:szCs w:val="28"/>
        </w:rPr>
        <w:t xml:space="preserve"> Закона Ставропольского края «О выборах депутатов Думы Ставропольского края», пунктом 9 статьи 6 Закона Ставропольского края «О системе избирательных комиссий в Ставропольском крае», постановлением избирательной комиссии Ставропольского края от 24.04.2026 №159/1057-7 «О возложении полномочий окружных избирательных комиссий по выборам депутатов Думы Ставропольского края восьмого созыва на территориальные избирательные комиссии»,</w:t>
      </w:r>
      <w:r>
        <w:rPr>
          <w:rFonts w:ascii="Times New Roman" w:hAnsi="Times New Roman" w:cs="Times New Roman"/>
          <w:b w:val="0"/>
          <w:bCs w:val="0"/>
          <w:kern w:val="0"/>
          <w:sz w:val="28"/>
          <w:szCs w:val="28"/>
        </w:rPr>
        <w:t xml:space="preserve"> </w:t>
      </w:r>
      <w:r w:rsidR="00224363" w:rsidRPr="00FC217D">
        <w:rPr>
          <w:rFonts w:ascii="Times New Roman" w:hAnsi="Times New Roman" w:cs="Times New Roman"/>
          <w:b w:val="0"/>
          <w:sz w:val="28"/>
          <w:szCs w:val="28"/>
        </w:rPr>
        <w:t>территориальная избирательная комиссия Изобильненского района</w:t>
      </w:r>
    </w:p>
    <w:p w:rsidR="006B2D59" w:rsidRPr="00590BAD" w:rsidRDefault="006B2D59" w:rsidP="00783BED">
      <w:pPr>
        <w:pStyle w:val="11"/>
        <w:shd w:val="clear" w:color="auto" w:fill="auto"/>
        <w:spacing w:line="240" w:lineRule="auto"/>
        <w:ind w:firstLine="0"/>
        <w:jc w:val="both"/>
        <w:rPr>
          <w:sz w:val="24"/>
          <w:szCs w:val="24"/>
        </w:rPr>
      </w:pPr>
    </w:p>
    <w:p w:rsidR="00783BED" w:rsidRPr="00D20265" w:rsidRDefault="00783BED" w:rsidP="00D20265">
      <w:pPr>
        <w:rPr>
          <w:rFonts w:ascii="Times New Roman CYR" w:hAnsi="Times New Roman CYR"/>
          <w:bCs/>
        </w:rPr>
      </w:pPr>
      <w:r w:rsidRPr="00D20265">
        <w:rPr>
          <w:rFonts w:ascii="Times New Roman CYR" w:hAnsi="Times New Roman CYR"/>
          <w:bCs/>
        </w:rPr>
        <w:t>ПОСТАНОВЛЯЕТ:</w:t>
      </w:r>
    </w:p>
    <w:p w:rsidR="00783BED" w:rsidRDefault="00783BED" w:rsidP="00783BED">
      <w:pPr>
        <w:pStyle w:val="11"/>
        <w:shd w:val="clear" w:color="auto" w:fill="auto"/>
        <w:spacing w:line="240" w:lineRule="auto"/>
        <w:ind w:firstLine="0"/>
        <w:rPr>
          <w:sz w:val="24"/>
          <w:szCs w:val="24"/>
        </w:rPr>
      </w:pPr>
    </w:p>
    <w:p w:rsidR="00957EBE" w:rsidRPr="00957EBE" w:rsidRDefault="00957EBE" w:rsidP="00957EBE">
      <w:pPr>
        <w:keepNext/>
        <w:keepLines/>
        <w:shd w:val="clear" w:color="auto" w:fill="FFFFFF"/>
        <w:overflowPunct/>
        <w:autoSpaceDE/>
        <w:autoSpaceDN/>
        <w:adjustRightInd/>
        <w:ind w:firstLine="709"/>
        <w:jc w:val="both"/>
        <w:outlineLvl w:val="1"/>
        <w:rPr>
          <w:bCs/>
          <w:szCs w:val="28"/>
        </w:rPr>
      </w:pPr>
      <w:r w:rsidRPr="00957EBE">
        <w:rPr>
          <w:bCs/>
          <w:szCs w:val="28"/>
        </w:rPr>
        <w:t>1. Образовать Рабочую группу по предварительному рассмотрению жалоб (заявлений) на нарушение избирательных прав при проведении выборов депутатов Государственной Думы Федерального Собрания Российской Федерации девятого созыва, выборов депутатов Думы Ставропольского края восьмого созыва 20 сентября 2026 года.</w:t>
      </w:r>
    </w:p>
    <w:p w:rsidR="00957EBE" w:rsidRPr="00957EBE" w:rsidRDefault="00957EBE" w:rsidP="00957EBE">
      <w:pPr>
        <w:shd w:val="clear" w:color="auto" w:fill="FFFFFF"/>
        <w:overflowPunct/>
        <w:autoSpaceDE/>
        <w:autoSpaceDN/>
        <w:adjustRightInd/>
        <w:ind w:firstLine="709"/>
        <w:jc w:val="both"/>
        <w:rPr>
          <w:szCs w:val="28"/>
        </w:rPr>
      </w:pPr>
      <w:r w:rsidRPr="00957EBE">
        <w:rPr>
          <w:szCs w:val="28"/>
        </w:rPr>
        <w:t>2. Утвердить прилагаемые:</w:t>
      </w:r>
    </w:p>
    <w:p w:rsidR="00957EBE" w:rsidRPr="00957EBE" w:rsidRDefault="00957EBE" w:rsidP="00957EBE">
      <w:pPr>
        <w:shd w:val="clear" w:color="auto" w:fill="FFFFFF"/>
        <w:overflowPunct/>
        <w:autoSpaceDE/>
        <w:autoSpaceDN/>
        <w:adjustRightInd/>
        <w:ind w:firstLine="709"/>
        <w:jc w:val="both"/>
        <w:rPr>
          <w:szCs w:val="28"/>
        </w:rPr>
      </w:pPr>
      <w:r w:rsidRPr="00957EBE">
        <w:rPr>
          <w:szCs w:val="28"/>
        </w:rPr>
        <w:t>2.1. Положение о Рабочей группе по предварительному рассмотрению жалоб (заявлений) на нарушение избирательных прав при проведении выборов депутатов Государственной Думы Федерального Собрания Российской Федерации девятого созыва, выборов депутатов Думы Ставропольского края восьмого созыва 20 сентября 2026</w:t>
      </w:r>
      <w:r w:rsidRPr="00957EBE">
        <w:rPr>
          <w:b/>
          <w:szCs w:val="28"/>
        </w:rPr>
        <w:t xml:space="preserve"> </w:t>
      </w:r>
      <w:r w:rsidRPr="00957EBE">
        <w:rPr>
          <w:szCs w:val="28"/>
        </w:rPr>
        <w:t>года.</w:t>
      </w:r>
    </w:p>
    <w:p w:rsidR="00957EBE" w:rsidRDefault="00957EBE" w:rsidP="00957EBE">
      <w:pPr>
        <w:keepNext/>
        <w:keepLines/>
        <w:shd w:val="clear" w:color="auto" w:fill="FFFFFF"/>
        <w:overflowPunct/>
        <w:autoSpaceDE/>
        <w:autoSpaceDN/>
        <w:adjustRightInd/>
        <w:ind w:firstLine="709"/>
        <w:jc w:val="both"/>
        <w:outlineLvl w:val="1"/>
        <w:rPr>
          <w:bCs/>
          <w:szCs w:val="28"/>
        </w:rPr>
      </w:pPr>
      <w:r w:rsidRPr="00957EBE">
        <w:rPr>
          <w:bCs/>
          <w:szCs w:val="28"/>
        </w:rPr>
        <w:lastRenderedPageBreak/>
        <w:t>2.2. Состав Рабочей группы по предварительному рассмотрению жалоб (заявлений) на нарушение избирательных прав при проведении выборов депутатов Государственной Думы Федерального Собрания Российской Федерации девятого созыва, выборов депутатов Думы Ставропольского края восьмого созыва 20 сентября 2026 года.</w:t>
      </w:r>
    </w:p>
    <w:p w:rsidR="00957EBE" w:rsidRPr="00AF1B35" w:rsidRDefault="00957EBE" w:rsidP="00957EBE">
      <w:pPr>
        <w:tabs>
          <w:tab w:val="left" w:pos="851"/>
        </w:tabs>
        <w:overflowPunct/>
        <w:autoSpaceDE/>
        <w:autoSpaceDN/>
        <w:adjustRightInd/>
        <w:ind w:firstLine="567"/>
        <w:jc w:val="both"/>
        <w:textAlignment w:val="auto"/>
        <w:rPr>
          <w:szCs w:val="28"/>
        </w:rPr>
      </w:pPr>
      <w:r w:rsidRPr="00957EBE">
        <w:rPr>
          <w:bCs/>
          <w:szCs w:val="28"/>
        </w:rPr>
        <w:t xml:space="preserve">3. </w:t>
      </w:r>
      <w:r>
        <w:rPr>
          <w:szCs w:val="28"/>
        </w:rPr>
        <w:t>Р</w:t>
      </w:r>
      <w:r w:rsidRPr="00D5445E">
        <w:rPr>
          <w:szCs w:val="28"/>
        </w:rPr>
        <w:t xml:space="preserve">азместить </w:t>
      </w:r>
      <w:r>
        <w:rPr>
          <w:szCs w:val="28"/>
        </w:rPr>
        <w:t xml:space="preserve">настоящее постановление </w:t>
      </w:r>
      <w:r w:rsidRPr="00D5445E">
        <w:rPr>
          <w:szCs w:val="28"/>
        </w:rPr>
        <w:t xml:space="preserve">на официальном портале органов местного самоуправления Изобильненского </w:t>
      </w:r>
      <w:r>
        <w:rPr>
          <w:szCs w:val="28"/>
        </w:rPr>
        <w:t>муниципального</w:t>
      </w:r>
      <w:r w:rsidRPr="00D5445E">
        <w:rPr>
          <w:szCs w:val="28"/>
        </w:rPr>
        <w:t xml:space="preserve"> округа в разделе «Территориальная избирательная комиссия».</w:t>
      </w:r>
    </w:p>
    <w:p w:rsidR="00957EBE" w:rsidRPr="00957EBE" w:rsidRDefault="00957EBE" w:rsidP="00957EBE">
      <w:pPr>
        <w:keepNext/>
        <w:keepLines/>
        <w:shd w:val="clear" w:color="auto" w:fill="FFFFFF"/>
        <w:overflowPunct/>
        <w:autoSpaceDE/>
        <w:autoSpaceDN/>
        <w:adjustRightInd/>
        <w:ind w:firstLine="709"/>
        <w:jc w:val="both"/>
        <w:outlineLvl w:val="1"/>
        <w:rPr>
          <w:bCs/>
          <w:szCs w:val="28"/>
        </w:rPr>
      </w:pPr>
    </w:p>
    <w:p w:rsidR="008A2064" w:rsidRDefault="008A2064" w:rsidP="002763A9">
      <w:pPr>
        <w:tabs>
          <w:tab w:val="left" w:pos="851"/>
        </w:tabs>
        <w:overflowPunct/>
        <w:autoSpaceDE/>
        <w:autoSpaceDN/>
        <w:adjustRightInd/>
        <w:jc w:val="both"/>
        <w:textAlignment w:val="auto"/>
        <w:rPr>
          <w:szCs w:val="28"/>
        </w:rPr>
      </w:pPr>
    </w:p>
    <w:tbl>
      <w:tblPr>
        <w:tblW w:w="0" w:type="auto"/>
        <w:tblLook w:val="04A0" w:firstRow="1" w:lastRow="0" w:firstColumn="1" w:lastColumn="0" w:noHBand="0" w:noVBand="1"/>
      </w:tblPr>
      <w:tblGrid>
        <w:gridCol w:w="4785"/>
        <w:gridCol w:w="4786"/>
      </w:tblGrid>
      <w:tr w:rsidR="002763A9" w:rsidRPr="008B4835" w:rsidTr="0038174E">
        <w:tc>
          <w:tcPr>
            <w:tcW w:w="4785" w:type="dxa"/>
          </w:tcPr>
          <w:p w:rsidR="002763A9" w:rsidRPr="008B4835" w:rsidRDefault="002763A9" w:rsidP="0038174E">
            <w:pPr>
              <w:widowControl w:val="0"/>
              <w:jc w:val="both"/>
              <w:rPr>
                <w:bCs/>
                <w:szCs w:val="28"/>
              </w:rPr>
            </w:pPr>
            <w:r w:rsidRPr="008B4835">
              <w:rPr>
                <w:bCs/>
                <w:szCs w:val="28"/>
              </w:rPr>
              <w:t xml:space="preserve">Председатель   </w:t>
            </w:r>
          </w:p>
          <w:p w:rsidR="002763A9" w:rsidRPr="008B4835" w:rsidRDefault="002763A9" w:rsidP="0038174E">
            <w:pPr>
              <w:widowControl w:val="0"/>
              <w:jc w:val="both"/>
              <w:rPr>
                <w:bCs/>
                <w:szCs w:val="28"/>
              </w:rPr>
            </w:pPr>
          </w:p>
          <w:p w:rsidR="002763A9" w:rsidRPr="008B4835" w:rsidRDefault="002763A9" w:rsidP="0038174E">
            <w:pPr>
              <w:widowControl w:val="0"/>
              <w:jc w:val="both"/>
              <w:rPr>
                <w:szCs w:val="28"/>
              </w:rPr>
            </w:pPr>
          </w:p>
        </w:tc>
        <w:tc>
          <w:tcPr>
            <w:tcW w:w="4786" w:type="dxa"/>
          </w:tcPr>
          <w:p w:rsidR="002763A9" w:rsidRPr="008B4835" w:rsidRDefault="002763A9" w:rsidP="0038174E">
            <w:pPr>
              <w:widowControl w:val="0"/>
              <w:jc w:val="right"/>
              <w:rPr>
                <w:szCs w:val="28"/>
              </w:rPr>
            </w:pPr>
            <w:r w:rsidRPr="008B4835">
              <w:rPr>
                <w:bCs/>
                <w:szCs w:val="28"/>
              </w:rPr>
              <w:t>Н.В. Пастухов</w:t>
            </w:r>
          </w:p>
        </w:tc>
      </w:tr>
      <w:tr w:rsidR="002763A9" w:rsidRPr="008B4835" w:rsidTr="0038174E">
        <w:tc>
          <w:tcPr>
            <w:tcW w:w="4785" w:type="dxa"/>
          </w:tcPr>
          <w:p w:rsidR="002763A9" w:rsidRPr="008B4835" w:rsidRDefault="002763A9" w:rsidP="0038174E">
            <w:pPr>
              <w:widowControl w:val="0"/>
              <w:jc w:val="both"/>
              <w:rPr>
                <w:szCs w:val="28"/>
              </w:rPr>
            </w:pPr>
            <w:r w:rsidRPr="008B4835">
              <w:rPr>
                <w:bCs/>
                <w:szCs w:val="28"/>
              </w:rPr>
              <w:t>Секретарь</w:t>
            </w:r>
          </w:p>
        </w:tc>
        <w:tc>
          <w:tcPr>
            <w:tcW w:w="4786" w:type="dxa"/>
          </w:tcPr>
          <w:p w:rsidR="002763A9" w:rsidRPr="008B4835" w:rsidRDefault="002763A9" w:rsidP="0038174E">
            <w:pPr>
              <w:jc w:val="right"/>
              <w:rPr>
                <w:szCs w:val="28"/>
              </w:rPr>
            </w:pPr>
            <w:r>
              <w:rPr>
                <w:bCs/>
                <w:szCs w:val="28"/>
              </w:rPr>
              <w:t>Е.С. Симонова</w:t>
            </w:r>
          </w:p>
        </w:tc>
      </w:tr>
    </w:tbl>
    <w:p w:rsidR="002763A9" w:rsidRDefault="002763A9" w:rsidP="002763A9">
      <w:pPr>
        <w:tabs>
          <w:tab w:val="left" w:pos="851"/>
        </w:tabs>
        <w:overflowPunct/>
        <w:autoSpaceDE/>
        <w:autoSpaceDN/>
        <w:adjustRightInd/>
        <w:jc w:val="both"/>
        <w:textAlignment w:val="auto"/>
        <w:rPr>
          <w:szCs w:val="28"/>
        </w:rPr>
      </w:pPr>
    </w:p>
    <w:p w:rsidR="00957EBE" w:rsidRDefault="00957EBE" w:rsidP="002763A9">
      <w:pPr>
        <w:tabs>
          <w:tab w:val="left" w:pos="851"/>
        </w:tabs>
        <w:overflowPunct/>
        <w:autoSpaceDE/>
        <w:autoSpaceDN/>
        <w:adjustRightInd/>
        <w:jc w:val="both"/>
        <w:textAlignment w:val="auto"/>
        <w:rPr>
          <w:szCs w:val="28"/>
        </w:rPr>
      </w:pPr>
    </w:p>
    <w:p w:rsidR="00957EBE" w:rsidRDefault="00957EBE" w:rsidP="002763A9">
      <w:pPr>
        <w:tabs>
          <w:tab w:val="left" w:pos="851"/>
        </w:tabs>
        <w:overflowPunct/>
        <w:autoSpaceDE/>
        <w:autoSpaceDN/>
        <w:adjustRightInd/>
        <w:jc w:val="both"/>
        <w:textAlignment w:val="auto"/>
        <w:rPr>
          <w:szCs w:val="28"/>
        </w:rPr>
      </w:pPr>
    </w:p>
    <w:p w:rsidR="00957EBE" w:rsidRDefault="00957EBE" w:rsidP="002763A9">
      <w:pPr>
        <w:tabs>
          <w:tab w:val="left" w:pos="851"/>
        </w:tabs>
        <w:overflowPunct/>
        <w:autoSpaceDE/>
        <w:autoSpaceDN/>
        <w:adjustRightInd/>
        <w:jc w:val="both"/>
        <w:textAlignment w:val="auto"/>
        <w:rPr>
          <w:szCs w:val="28"/>
        </w:rPr>
      </w:pPr>
    </w:p>
    <w:p w:rsidR="00957EBE" w:rsidRDefault="00957EBE" w:rsidP="002763A9">
      <w:pPr>
        <w:tabs>
          <w:tab w:val="left" w:pos="851"/>
        </w:tabs>
        <w:overflowPunct/>
        <w:autoSpaceDE/>
        <w:autoSpaceDN/>
        <w:adjustRightInd/>
        <w:jc w:val="both"/>
        <w:textAlignment w:val="auto"/>
        <w:rPr>
          <w:szCs w:val="28"/>
        </w:rPr>
      </w:pPr>
    </w:p>
    <w:p w:rsidR="00957EBE" w:rsidRDefault="00957EBE" w:rsidP="002763A9">
      <w:pPr>
        <w:tabs>
          <w:tab w:val="left" w:pos="851"/>
        </w:tabs>
        <w:overflowPunct/>
        <w:autoSpaceDE/>
        <w:autoSpaceDN/>
        <w:adjustRightInd/>
        <w:jc w:val="both"/>
        <w:textAlignment w:val="auto"/>
        <w:rPr>
          <w:szCs w:val="28"/>
        </w:rPr>
      </w:pPr>
    </w:p>
    <w:p w:rsidR="00957EBE" w:rsidRDefault="00957EBE" w:rsidP="002763A9">
      <w:pPr>
        <w:tabs>
          <w:tab w:val="left" w:pos="851"/>
        </w:tabs>
        <w:overflowPunct/>
        <w:autoSpaceDE/>
        <w:autoSpaceDN/>
        <w:adjustRightInd/>
        <w:jc w:val="both"/>
        <w:textAlignment w:val="auto"/>
        <w:rPr>
          <w:szCs w:val="28"/>
        </w:rPr>
      </w:pPr>
    </w:p>
    <w:p w:rsidR="00957EBE" w:rsidRDefault="00957EBE" w:rsidP="002763A9">
      <w:pPr>
        <w:tabs>
          <w:tab w:val="left" w:pos="851"/>
        </w:tabs>
        <w:overflowPunct/>
        <w:autoSpaceDE/>
        <w:autoSpaceDN/>
        <w:adjustRightInd/>
        <w:jc w:val="both"/>
        <w:textAlignment w:val="auto"/>
        <w:rPr>
          <w:szCs w:val="28"/>
        </w:rPr>
      </w:pPr>
    </w:p>
    <w:p w:rsidR="00957EBE" w:rsidRDefault="00957EBE" w:rsidP="002763A9">
      <w:pPr>
        <w:tabs>
          <w:tab w:val="left" w:pos="851"/>
        </w:tabs>
        <w:overflowPunct/>
        <w:autoSpaceDE/>
        <w:autoSpaceDN/>
        <w:adjustRightInd/>
        <w:jc w:val="both"/>
        <w:textAlignment w:val="auto"/>
        <w:rPr>
          <w:szCs w:val="28"/>
        </w:rPr>
      </w:pPr>
    </w:p>
    <w:p w:rsidR="00957EBE" w:rsidRDefault="00957EBE" w:rsidP="002763A9">
      <w:pPr>
        <w:tabs>
          <w:tab w:val="left" w:pos="851"/>
        </w:tabs>
        <w:overflowPunct/>
        <w:autoSpaceDE/>
        <w:autoSpaceDN/>
        <w:adjustRightInd/>
        <w:jc w:val="both"/>
        <w:textAlignment w:val="auto"/>
        <w:rPr>
          <w:szCs w:val="28"/>
        </w:rPr>
      </w:pPr>
    </w:p>
    <w:p w:rsidR="00957EBE" w:rsidRDefault="00957EBE" w:rsidP="002763A9">
      <w:pPr>
        <w:tabs>
          <w:tab w:val="left" w:pos="851"/>
        </w:tabs>
        <w:overflowPunct/>
        <w:autoSpaceDE/>
        <w:autoSpaceDN/>
        <w:adjustRightInd/>
        <w:jc w:val="both"/>
        <w:textAlignment w:val="auto"/>
        <w:rPr>
          <w:szCs w:val="28"/>
        </w:rPr>
      </w:pPr>
    </w:p>
    <w:p w:rsidR="00957EBE" w:rsidRDefault="00957EBE" w:rsidP="002763A9">
      <w:pPr>
        <w:tabs>
          <w:tab w:val="left" w:pos="851"/>
        </w:tabs>
        <w:overflowPunct/>
        <w:autoSpaceDE/>
        <w:autoSpaceDN/>
        <w:adjustRightInd/>
        <w:jc w:val="both"/>
        <w:textAlignment w:val="auto"/>
        <w:rPr>
          <w:szCs w:val="28"/>
        </w:rPr>
      </w:pPr>
    </w:p>
    <w:p w:rsidR="00957EBE" w:rsidRDefault="00957EBE" w:rsidP="002763A9">
      <w:pPr>
        <w:tabs>
          <w:tab w:val="left" w:pos="851"/>
        </w:tabs>
        <w:overflowPunct/>
        <w:autoSpaceDE/>
        <w:autoSpaceDN/>
        <w:adjustRightInd/>
        <w:jc w:val="both"/>
        <w:textAlignment w:val="auto"/>
        <w:rPr>
          <w:szCs w:val="28"/>
        </w:rPr>
      </w:pPr>
    </w:p>
    <w:p w:rsidR="00957EBE" w:rsidRDefault="00957EBE" w:rsidP="002763A9">
      <w:pPr>
        <w:tabs>
          <w:tab w:val="left" w:pos="851"/>
        </w:tabs>
        <w:overflowPunct/>
        <w:autoSpaceDE/>
        <w:autoSpaceDN/>
        <w:adjustRightInd/>
        <w:jc w:val="both"/>
        <w:textAlignment w:val="auto"/>
        <w:rPr>
          <w:szCs w:val="28"/>
        </w:rPr>
      </w:pPr>
    </w:p>
    <w:p w:rsidR="00957EBE" w:rsidRDefault="00957EBE" w:rsidP="002763A9">
      <w:pPr>
        <w:tabs>
          <w:tab w:val="left" w:pos="851"/>
        </w:tabs>
        <w:overflowPunct/>
        <w:autoSpaceDE/>
        <w:autoSpaceDN/>
        <w:adjustRightInd/>
        <w:jc w:val="both"/>
        <w:textAlignment w:val="auto"/>
        <w:rPr>
          <w:szCs w:val="28"/>
        </w:rPr>
      </w:pPr>
    </w:p>
    <w:p w:rsidR="00957EBE" w:rsidRDefault="00957EBE" w:rsidP="002763A9">
      <w:pPr>
        <w:tabs>
          <w:tab w:val="left" w:pos="851"/>
        </w:tabs>
        <w:overflowPunct/>
        <w:autoSpaceDE/>
        <w:autoSpaceDN/>
        <w:adjustRightInd/>
        <w:jc w:val="both"/>
        <w:textAlignment w:val="auto"/>
        <w:rPr>
          <w:szCs w:val="28"/>
        </w:rPr>
      </w:pPr>
    </w:p>
    <w:p w:rsidR="00957EBE" w:rsidRDefault="00957EBE" w:rsidP="002763A9">
      <w:pPr>
        <w:tabs>
          <w:tab w:val="left" w:pos="851"/>
        </w:tabs>
        <w:overflowPunct/>
        <w:autoSpaceDE/>
        <w:autoSpaceDN/>
        <w:adjustRightInd/>
        <w:jc w:val="both"/>
        <w:textAlignment w:val="auto"/>
        <w:rPr>
          <w:szCs w:val="28"/>
        </w:rPr>
      </w:pPr>
    </w:p>
    <w:p w:rsidR="00957EBE" w:rsidRDefault="00957EBE" w:rsidP="002763A9">
      <w:pPr>
        <w:tabs>
          <w:tab w:val="left" w:pos="851"/>
        </w:tabs>
        <w:overflowPunct/>
        <w:autoSpaceDE/>
        <w:autoSpaceDN/>
        <w:adjustRightInd/>
        <w:jc w:val="both"/>
        <w:textAlignment w:val="auto"/>
        <w:rPr>
          <w:szCs w:val="28"/>
        </w:rPr>
      </w:pPr>
    </w:p>
    <w:p w:rsidR="00957EBE" w:rsidRDefault="00957EBE" w:rsidP="002763A9">
      <w:pPr>
        <w:tabs>
          <w:tab w:val="left" w:pos="851"/>
        </w:tabs>
        <w:overflowPunct/>
        <w:autoSpaceDE/>
        <w:autoSpaceDN/>
        <w:adjustRightInd/>
        <w:jc w:val="both"/>
        <w:textAlignment w:val="auto"/>
        <w:rPr>
          <w:szCs w:val="28"/>
        </w:rPr>
      </w:pPr>
    </w:p>
    <w:p w:rsidR="00957EBE" w:rsidRDefault="00957EBE" w:rsidP="002763A9">
      <w:pPr>
        <w:tabs>
          <w:tab w:val="left" w:pos="851"/>
        </w:tabs>
        <w:overflowPunct/>
        <w:autoSpaceDE/>
        <w:autoSpaceDN/>
        <w:adjustRightInd/>
        <w:jc w:val="both"/>
        <w:textAlignment w:val="auto"/>
        <w:rPr>
          <w:szCs w:val="28"/>
        </w:rPr>
      </w:pPr>
    </w:p>
    <w:p w:rsidR="00957EBE" w:rsidRDefault="00957EBE" w:rsidP="002763A9">
      <w:pPr>
        <w:tabs>
          <w:tab w:val="left" w:pos="851"/>
        </w:tabs>
        <w:overflowPunct/>
        <w:autoSpaceDE/>
        <w:autoSpaceDN/>
        <w:adjustRightInd/>
        <w:jc w:val="both"/>
        <w:textAlignment w:val="auto"/>
        <w:rPr>
          <w:szCs w:val="28"/>
        </w:rPr>
      </w:pPr>
    </w:p>
    <w:p w:rsidR="00957EBE" w:rsidRDefault="00957EBE" w:rsidP="002763A9">
      <w:pPr>
        <w:tabs>
          <w:tab w:val="left" w:pos="851"/>
        </w:tabs>
        <w:overflowPunct/>
        <w:autoSpaceDE/>
        <w:autoSpaceDN/>
        <w:adjustRightInd/>
        <w:jc w:val="both"/>
        <w:textAlignment w:val="auto"/>
        <w:rPr>
          <w:szCs w:val="28"/>
        </w:rPr>
      </w:pPr>
    </w:p>
    <w:p w:rsidR="00957EBE" w:rsidRDefault="00957EBE" w:rsidP="002763A9">
      <w:pPr>
        <w:tabs>
          <w:tab w:val="left" w:pos="851"/>
        </w:tabs>
        <w:overflowPunct/>
        <w:autoSpaceDE/>
        <w:autoSpaceDN/>
        <w:adjustRightInd/>
        <w:jc w:val="both"/>
        <w:textAlignment w:val="auto"/>
        <w:rPr>
          <w:szCs w:val="28"/>
        </w:rPr>
      </w:pPr>
    </w:p>
    <w:p w:rsidR="00957EBE" w:rsidRDefault="00957EBE" w:rsidP="002763A9">
      <w:pPr>
        <w:tabs>
          <w:tab w:val="left" w:pos="851"/>
        </w:tabs>
        <w:overflowPunct/>
        <w:autoSpaceDE/>
        <w:autoSpaceDN/>
        <w:adjustRightInd/>
        <w:jc w:val="both"/>
        <w:textAlignment w:val="auto"/>
        <w:rPr>
          <w:szCs w:val="28"/>
        </w:rPr>
      </w:pPr>
    </w:p>
    <w:p w:rsidR="00957EBE" w:rsidRDefault="00957EBE" w:rsidP="002763A9">
      <w:pPr>
        <w:tabs>
          <w:tab w:val="left" w:pos="851"/>
        </w:tabs>
        <w:overflowPunct/>
        <w:autoSpaceDE/>
        <w:autoSpaceDN/>
        <w:adjustRightInd/>
        <w:jc w:val="both"/>
        <w:textAlignment w:val="auto"/>
        <w:rPr>
          <w:szCs w:val="28"/>
        </w:rPr>
      </w:pPr>
    </w:p>
    <w:p w:rsidR="00957EBE" w:rsidRDefault="00957EBE" w:rsidP="002763A9">
      <w:pPr>
        <w:tabs>
          <w:tab w:val="left" w:pos="851"/>
        </w:tabs>
        <w:overflowPunct/>
        <w:autoSpaceDE/>
        <w:autoSpaceDN/>
        <w:adjustRightInd/>
        <w:jc w:val="both"/>
        <w:textAlignment w:val="auto"/>
        <w:rPr>
          <w:szCs w:val="28"/>
        </w:rPr>
      </w:pPr>
    </w:p>
    <w:p w:rsidR="00957EBE" w:rsidRDefault="00957EBE" w:rsidP="002763A9">
      <w:pPr>
        <w:tabs>
          <w:tab w:val="left" w:pos="851"/>
        </w:tabs>
        <w:overflowPunct/>
        <w:autoSpaceDE/>
        <w:autoSpaceDN/>
        <w:adjustRightInd/>
        <w:jc w:val="both"/>
        <w:textAlignment w:val="auto"/>
        <w:rPr>
          <w:szCs w:val="28"/>
        </w:rPr>
      </w:pPr>
    </w:p>
    <w:p w:rsidR="00957EBE" w:rsidRDefault="00957EBE" w:rsidP="002763A9">
      <w:pPr>
        <w:tabs>
          <w:tab w:val="left" w:pos="851"/>
        </w:tabs>
        <w:overflowPunct/>
        <w:autoSpaceDE/>
        <w:autoSpaceDN/>
        <w:adjustRightInd/>
        <w:jc w:val="both"/>
        <w:textAlignment w:val="auto"/>
        <w:rPr>
          <w:szCs w:val="28"/>
        </w:rPr>
      </w:pPr>
    </w:p>
    <w:p w:rsidR="00957EBE" w:rsidRDefault="00957EBE" w:rsidP="002763A9">
      <w:pPr>
        <w:tabs>
          <w:tab w:val="left" w:pos="851"/>
        </w:tabs>
        <w:overflowPunct/>
        <w:autoSpaceDE/>
        <w:autoSpaceDN/>
        <w:adjustRightInd/>
        <w:jc w:val="both"/>
        <w:textAlignment w:val="auto"/>
        <w:rPr>
          <w:szCs w:val="28"/>
        </w:rPr>
      </w:pPr>
    </w:p>
    <w:p w:rsidR="00957EBE" w:rsidRDefault="00957EBE" w:rsidP="002763A9">
      <w:pPr>
        <w:tabs>
          <w:tab w:val="left" w:pos="851"/>
        </w:tabs>
        <w:overflowPunct/>
        <w:autoSpaceDE/>
        <w:autoSpaceDN/>
        <w:adjustRightInd/>
        <w:jc w:val="both"/>
        <w:textAlignment w:val="auto"/>
        <w:rPr>
          <w:szCs w:val="28"/>
        </w:rPr>
      </w:pPr>
    </w:p>
    <w:p w:rsidR="00957EBE" w:rsidRDefault="00957EBE" w:rsidP="002763A9">
      <w:pPr>
        <w:tabs>
          <w:tab w:val="left" w:pos="851"/>
        </w:tabs>
        <w:overflowPunct/>
        <w:autoSpaceDE/>
        <w:autoSpaceDN/>
        <w:adjustRightInd/>
        <w:jc w:val="both"/>
        <w:textAlignment w:val="auto"/>
        <w:rPr>
          <w:szCs w:val="28"/>
        </w:rPr>
      </w:pPr>
    </w:p>
    <w:p w:rsidR="00957EBE" w:rsidRDefault="00957EBE" w:rsidP="002763A9">
      <w:pPr>
        <w:tabs>
          <w:tab w:val="left" w:pos="851"/>
        </w:tabs>
        <w:overflowPunct/>
        <w:autoSpaceDE/>
        <w:autoSpaceDN/>
        <w:adjustRightInd/>
        <w:jc w:val="both"/>
        <w:textAlignment w:val="auto"/>
        <w:rPr>
          <w:szCs w:val="28"/>
        </w:rPr>
      </w:pPr>
    </w:p>
    <w:p w:rsidR="00957EBE" w:rsidRDefault="00957EBE" w:rsidP="002763A9">
      <w:pPr>
        <w:tabs>
          <w:tab w:val="left" w:pos="851"/>
        </w:tabs>
        <w:overflowPunct/>
        <w:autoSpaceDE/>
        <w:autoSpaceDN/>
        <w:adjustRightInd/>
        <w:jc w:val="both"/>
        <w:textAlignment w:val="auto"/>
        <w:rPr>
          <w:szCs w:val="28"/>
        </w:rPr>
      </w:pPr>
    </w:p>
    <w:tbl>
      <w:tblPr>
        <w:tblW w:w="0" w:type="auto"/>
        <w:tblLook w:val="01E0" w:firstRow="1" w:lastRow="1" w:firstColumn="1" w:lastColumn="1" w:noHBand="0" w:noVBand="0"/>
      </w:tblPr>
      <w:tblGrid>
        <w:gridCol w:w="4785"/>
        <w:gridCol w:w="4786"/>
      </w:tblGrid>
      <w:tr w:rsidR="00957EBE" w:rsidTr="006332BB">
        <w:tc>
          <w:tcPr>
            <w:tcW w:w="4785" w:type="dxa"/>
            <w:shd w:val="clear" w:color="auto" w:fill="auto"/>
          </w:tcPr>
          <w:p w:rsidR="00957EBE" w:rsidRDefault="00957EBE" w:rsidP="006332BB"/>
        </w:tc>
        <w:tc>
          <w:tcPr>
            <w:tcW w:w="4786" w:type="dxa"/>
            <w:shd w:val="clear" w:color="auto" w:fill="auto"/>
          </w:tcPr>
          <w:p w:rsidR="00957EBE" w:rsidRDefault="00957EBE" w:rsidP="006332BB">
            <w:pPr>
              <w:spacing w:line="240" w:lineRule="exact"/>
              <w:jc w:val="center"/>
            </w:pPr>
            <w:r>
              <w:t>УТВЕРЖДЕН</w:t>
            </w:r>
            <w:r w:rsidR="0011412C">
              <w:t>О</w:t>
            </w:r>
          </w:p>
          <w:p w:rsidR="00957EBE" w:rsidRDefault="00957EBE" w:rsidP="006332BB">
            <w:pPr>
              <w:spacing w:line="240" w:lineRule="exact"/>
              <w:jc w:val="center"/>
            </w:pPr>
            <w:r>
              <w:t>постановлением территориальной</w:t>
            </w:r>
          </w:p>
          <w:p w:rsidR="00957EBE" w:rsidRDefault="00957EBE" w:rsidP="006332BB">
            <w:pPr>
              <w:spacing w:line="240" w:lineRule="exact"/>
              <w:jc w:val="center"/>
            </w:pPr>
            <w:r>
              <w:t xml:space="preserve"> избирательной комиссии </w:t>
            </w:r>
          </w:p>
          <w:p w:rsidR="00957EBE" w:rsidRDefault="00957EBE" w:rsidP="006332BB">
            <w:pPr>
              <w:spacing w:line="240" w:lineRule="exact"/>
              <w:jc w:val="center"/>
            </w:pPr>
            <w:r>
              <w:t>Изобил</w:t>
            </w:r>
            <w:r>
              <w:t>ь</w:t>
            </w:r>
            <w:r>
              <w:t>ненского района</w:t>
            </w:r>
          </w:p>
          <w:p w:rsidR="00957EBE" w:rsidRDefault="00957EBE" w:rsidP="00957EBE">
            <w:pPr>
              <w:spacing w:line="240" w:lineRule="exact"/>
              <w:jc w:val="center"/>
            </w:pPr>
            <w:r>
              <w:t xml:space="preserve">от </w:t>
            </w:r>
            <w:r w:rsidRPr="00DB648E">
              <w:t>19 июня 2026г. № 10/</w:t>
            </w:r>
            <w:r>
              <w:t>32</w:t>
            </w:r>
          </w:p>
        </w:tc>
      </w:tr>
    </w:tbl>
    <w:p w:rsidR="00957EBE" w:rsidRDefault="00957EBE" w:rsidP="002763A9">
      <w:pPr>
        <w:tabs>
          <w:tab w:val="left" w:pos="851"/>
        </w:tabs>
        <w:overflowPunct/>
        <w:autoSpaceDE/>
        <w:autoSpaceDN/>
        <w:adjustRightInd/>
        <w:jc w:val="both"/>
        <w:textAlignment w:val="auto"/>
        <w:rPr>
          <w:szCs w:val="28"/>
        </w:rPr>
      </w:pPr>
    </w:p>
    <w:p w:rsidR="00957EBE" w:rsidRDefault="00957EBE" w:rsidP="002763A9">
      <w:pPr>
        <w:tabs>
          <w:tab w:val="left" w:pos="851"/>
        </w:tabs>
        <w:overflowPunct/>
        <w:autoSpaceDE/>
        <w:autoSpaceDN/>
        <w:adjustRightInd/>
        <w:jc w:val="both"/>
        <w:textAlignment w:val="auto"/>
        <w:rPr>
          <w:szCs w:val="28"/>
        </w:rPr>
      </w:pPr>
    </w:p>
    <w:p w:rsidR="00957EBE" w:rsidRPr="00957EBE" w:rsidRDefault="00957EBE" w:rsidP="00957EBE">
      <w:pPr>
        <w:pStyle w:val="headertext"/>
        <w:shd w:val="clear" w:color="auto" w:fill="FFFFFF"/>
        <w:spacing w:before="0" w:beforeAutospacing="0" w:after="0" w:afterAutospacing="0"/>
        <w:ind w:firstLine="709"/>
        <w:jc w:val="center"/>
        <w:textAlignment w:val="baseline"/>
        <w:rPr>
          <w:bCs/>
          <w:sz w:val="28"/>
          <w:szCs w:val="28"/>
        </w:rPr>
      </w:pPr>
      <w:r w:rsidRPr="00957EBE">
        <w:rPr>
          <w:bCs/>
          <w:sz w:val="28"/>
          <w:szCs w:val="28"/>
        </w:rPr>
        <w:t>ПОЛОЖЕНИЕ</w:t>
      </w:r>
    </w:p>
    <w:p w:rsidR="00957EBE" w:rsidRDefault="00957EBE" w:rsidP="00957EBE">
      <w:pPr>
        <w:pStyle w:val="headertext"/>
        <w:shd w:val="clear" w:color="auto" w:fill="FFFFFF"/>
        <w:spacing w:before="0" w:beforeAutospacing="0" w:after="0" w:afterAutospacing="0"/>
        <w:ind w:firstLine="709"/>
        <w:jc w:val="center"/>
        <w:textAlignment w:val="baseline"/>
        <w:rPr>
          <w:sz w:val="28"/>
          <w:szCs w:val="28"/>
        </w:rPr>
      </w:pPr>
      <w:r w:rsidRPr="00957EBE">
        <w:rPr>
          <w:bCs/>
          <w:sz w:val="28"/>
          <w:szCs w:val="28"/>
        </w:rPr>
        <w:t>о рабочей группе по предварительному рассмотрению жалоб (заявлений) н</w:t>
      </w:r>
      <w:r>
        <w:rPr>
          <w:bCs/>
          <w:sz w:val="28"/>
          <w:szCs w:val="28"/>
        </w:rPr>
        <w:t xml:space="preserve">а нарушение избирательных прав </w:t>
      </w:r>
      <w:r w:rsidRPr="00957EBE">
        <w:rPr>
          <w:sz w:val="28"/>
          <w:szCs w:val="28"/>
        </w:rPr>
        <w:t>при проведении выборов депутатов государственной думы федерального собрания российской федерации девятого созыва, выборов депутатов думы ставропольского края восьмого созыва</w:t>
      </w:r>
    </w:p>
    <w:p w:rsidR="00957EBE" w:rsidRPr="00957EBE" w:rsidRDefault="00957EBE" w:rsidP="00957EBE">
      <w:pPr>
        <w:pStyle w:val="headertext"/>
        <w:shd w:val="clear" w:color="auto" w:fill="FFFFFF"/>
        <w:spacing w:before="0" w:beforeAutospacing="0" w:after="0" w:afterAutospacing="0"/>
        <w:ind w:firstLine="709"/>
        <w:jc w:val="center"/>
        <w:textAlignment w:val="baseline"/>
        <w:rPr>
          <w:sz w:val="28"/>
          <w:szCs w:val="28"/>
        </w:rPr>
      </w:pPr>
      <w:r w:rsidRPr="00957EBE">
        <w:rPr>
          <w:sz w:val="28"/>
          <w:szCs w:val="28"/>
        </w:rPr>
        <w:t>20 сентября 2026 года</w:t>
      </w:r>
    </w:p>
    <w:p w:rsidR="00957EBE" w:rsidRPr="00B02D83" w:rsidRDefault="00957EBE" w:rsidP="00957EBE">
      <w:pPr>
        <w:pStyle w:val="headertext"/>
        <w:shd w:val="clear" w:color="auto" w:fill="FFFFFF"/>
        <w:spacing w:before="0" w:beforeAutospacing="0" w:after="0" w:afterAutospacing="0"/>
        <w:ind w:firstLine="709"/>
        <w:jc w:val="both"/>
        <w:textAlignment w:val="baseline"/>
        <w:rPr>
          <w:b/>
          <w:bCs/>
          <w:sz w:val="28"/>
          <w:szCs w:val="28"/>
        </w:rPr>
      </w:pPr>
    </w:p>
    <w:p w:rsidR="00957EBE" w:rsidRDefault="00957EBE" w:rsidP="00957EBE">
      <w:pPr>
        <w:pStyle w:val="formattext"/>
        <w:shd w:val="clear" w:color="auto" w:fill="FFFFFF"/>
        <w:spacing w:before="0" w:beforeAutospacing="0" w:after="0" w:afterAutospacing="0"/>
        <w:ind w:firstLine="709"/>
        <w:jc w:val="both"/>
        <w:textAlignment w:val="baseline"/>
        <w:rPr>
          <w:sz w:val="28"/>
          <w:szCs w:val="28"/>
        </w:rPr>
      </w:pPr>
      <w:r w:rsidRPr="00B02D83">
        <w:rPr>
          <w:sz w:val="28"/>
          <w:szCs w:val="28"/>
        </w:rPr>
        <w:t xml:space="preserve">1. Настоящее Положение определяет порядок деятельности Рабочей группы по предварительному рассмотрению жалоб (заявлений) на нарушение избирательных прав при проведении выборов депутатов </w:t>
      </w:r>
      <w:r w:rsidRPr="007F6D1F">
        <w:rPr>
          <w:sz w:val="28"/>
          <w:szCs w:val="28"/>
        </w:rPr>
        <w:t>Государственной Думы Федерального Собрания Российской Федерации девятого созыва, выборов депутатов Думы Ставропольского края восьмого созыва 20 сентября 2026</w:t>
      </w:r>
      <w:r w:rsidRPr="00B02D83">
        <w:rPr>
          <w:sz w:val="28"/>
          <w:szCs w:val="28"/>
        </w:rPr>
        <w:t xml:space="preserve"> (далее - Рабочая группа).</w:t>
      </w:r>
    </w:p>
    <w:p w:rsidR="00957EBE" w:rsidRDefault="00957EBE" w:rsidP="00957EBE">
      <w:pPr>
        <w:pStyle w:val="formattext"/>
        <w:shd w:val="clear" w:color="auto" w:fill="FFFFFF"/>
        <w:spacing w:before="0" w:beforeAutospacing="0" w:after="0" w:afterAutospacing="0"/>
        <w:ind w:firstLine="709"/>
        <w:jc w:val="both"/>
        <w:textAlignment w:val="baseline"/>
        <w:rPr>
          <w:sz w:val="28"/>
          <w:szCs w:val="28"/>
        </w:rPr>
      </w:pPr>
      <w:r w:rsidRPr="00B02D83">
        <w:rPr>
          <w:sz w:val="28"/>
          <w:szCs w:val="28"/>
        </w:rPr>
        <w:t>2. Рабочая группа в своей деятельности руководствуется </w:t>
      </w:r>
      <w:r w:rsidRPr="00957EBE">
        <w:rPr>
          <w:sz w:val="28"/>
          <w:szCs w:val="28"/>
        </w:rPr>
        <w:t>Конституцией Российской Федерации</w:t>
      </w:r>
      <w:r w:rsidRPr="00B02D83">
        <w:rPr>
          <w:sz w:val="28"/>
          <w:szCs w:val="28"/>
        </w:rPr>
        <w:t>, федеральными конституционными законами, федеральными законами, законами Ставропольского края, нормативными актами Центральной избирательной комиссии Российской Федерации и избирательной комиссии Ставропольского края, а также настоящим Положением.</w:t>
      </w:r>
    </w:p>
    <w:p w:rsidR="00957EBE" w:rsidRDefault="00957EBE" w:rsidP="00957EBE">
      <w:pPr>
        <w:pStyle w:val="formattext"/>
        <w:shd w:val="clear" w:color="auto" w:fill="FFFFFF"/>
        <w:spacing w:before="0" w:beforeAutospacing="0" w:after="0" w:afterAutospacing="0"/>
        <w:ind w:firstLine="709"/>
        <w:jc w:val="both"/>
        <w:textAlignment w:val="baseline"/>
        <w:rPr>
          <w:sz w:val="28"/>
          <w:szCs w:val="28"/>
        </w:rPr>
      </w:pPr>
      <w:r w:rsidRPr="00B02D83">
        <w:rPr>
          <w:sz w:val="28"/>
          <w:szCs w:val="28"/>
        </w:rPr>
        <w:t xml:space="preserve">3. Рабочая группа образуется из числа членов избирательной комиссии с правом решающего голоса, (далее - Комиссии). Персональный состав Рабочей группы утверждается постановлением </w:t>
      </w:r>
      <w:r>
        <w:rPr>
          <w:sz w:val="28"/>
          <w:szCs w:val="28"/>
        </w:rPr>
        <w:t xml:space="preserve">территориальной избирательной комиссии </w:t>
      </w:r>
      <w:r>
        <w:rPr>
          <w:sz w:val="28"/>
          <w:szCs w:val="28"/>
        </w:rPr>
        <w:t>Изобильненского района</w:t>
      </w:r>
      <w:r w:rsidRPr="00B02D83">
        <w:rPr>
          <w:sz w:val="28"/>
          <w:szCs w:val="28"/>
        </w:rPr>
        <w:t>.</w:t>
      </w:r>
    </w:p>
    <w:p w:rsidR="00957EBE" w:rsidRDefault="00957EBE" w:rsidP="00957EBE">
      <w:pPr>
        <w:pStyle w:val="formattext"/>
        <w:shd w:val="clear" w:color="auto" w:fill="FFFFFF"/>
        <w:spacing w:before="0" w:beforeAutospacing="0" w:after="0" w:afterAutospacing="0"/>
        <w:ind w:firstLine="709"/>
        <w:jc w:val="both"/>
        <w:textAlignment w:val="baseline"/>
        <w:rPr>
          <w:sz w:val="28"/>
          <w:szCs w:val="28"/>
        </w:rPr>
      </w:pPr>
      <w:r w:rsidRPr="00B02D83">
        <w:rPr>
          <w:sz w:val="28"/>
          <w:szCs w:val="28"/>
        </w:rPr>
        <w:t>4. В компетенцию Рабочей группы входит:</w:t>
      </w:r>
    </w:p>
    <w:p w:rsidR="00957EBE" w:rsidRDefault="00957EBE" w:rsidP="00957EBE">
      <w:pPr>
        <w:pStyle w:val="formattext"/>
        <w:shd w:val="clear" w:color="auto" w:fill="FFFFFF"/>
        <w:spacing w:before="0" w:beforeAutospacing="0" w:after="0" w:afterAutospacing="0"/>
        <w:ind w:firstLine="709"/>
        <w:jc w:val="both"/>
        <w:textAlignment w:val="baseline"/>
        <w:rPr>
          <w:sz w:val="28"/>
          <w:szCs w:val="28"/>
        </w:rPr>
      </w:pPr>
      <w:r w:rsidRPr="00B02D83">
        <w:rPr>
          <w:sz w:val="28"/>
          <w:szCs w:val="28"/>
        </w:rPr>
        <w:t xml:space="preserve">предварительное рассмотрение жалоб (заявлений) на нарушение избирательных прав граждан Российской Федерации при проведении выборов депутатов Государственной Думы Федерального Собрания Российской Федерации </w:t>
      </w:r>
      <w:r>
        <w:rPr>
          <w:sz w:val="28"/>
          <w:szCs w:val="28"/>
        </w:rPr>
        <w:t>девятого</w:t>
      </w:r>
      <w:r w:rsidRPr="00B02D83">
        <w:rPr>
          <w:sz w:val="28"/>
          <w:szCs w:val="28"/>
        </w:rPr>
        <w:t xml:space="preserve"> созыва, выборов депутатов Думы Ставропольского края </w:t>
      </w:r>
      <w:r>
        <w:rPr>
          <w:sz w:val="28"/>
          <w:szCs w:val="28"/>
        </w:rPr>
        <w:t>восьмого</w:t>
      </w:r>
      <w:r>
        <w:rPr>
          <w:sz w:val="28"/>
          <w:szCs w:val="28"/>
        </w:rPr>
        <w:t xml:space="preserve"> созыва,</w:t>
      </w:r>
      <w:r w:rsidRPr="00B02D83">
        <w:rPr>
          <w:sz w:val="28"/>
          <w:szCs w:val="28"/>
        </w:rPr>
        <w:t xml:space="preserve"> поступивших в Комиссию (далее - жалобы);</w:t>
      </w:r>
    </w:p>
    <w:p w:rsidR="00957EBE" w:rsidRDefault="00957EBE" w:rsidP="00957EBE">
      <w:pPr>
        <w:pStyle w:val="formattext"/>
        <w:shd w:val="clear" w:color="auto" w:fill="FFFFFF"/>
        <w:spacing w:before="0" w:beforeAutospacing="0" w:after="0" w:afterAutospacing="0"/>
        <w:ind w:firstLine="709"/>
        <w:jc w:val="both"/>
        <w:textAlignment w:val="baseline"/>
        <w:rPr>
          <w:sz w:val="28"/>
          <w:szCs w:val="28"/>
        </w:rPr>
      </w:pPr>
      <w:r w:rsidRPr="00B02D83">
        <w:rPr>
          <w:sz w:val="28"/>
          <w:szCs w:val="28"/>
        </w:rPr>
        <w:t>подготовка заявлений в судебные и правоохранительные органы по вопросам, отнесенным к компетенции Рабочей группы;</w:t>
      </w:r>
    </w:p>
    <w:p w:rsidR="00957EBE" w:rsidRDefault="00957EBE" w:rsidP="00957EBE">
      <w:pPr>
        <w:pStyle w:val="formattext"/>
        <w:shd w:val="clear" w:color="auto" w:fill="FFFFFF"/>
        <w:spacing w:before="0" w:beforeAutospacing="0" w:after="0" w:afterAutospacing="0"/>
        <w:ind w:firstLine="709"/>
        <w:jc w:val="both"/>
        <w:textAlignment w:val="baseline"/>
        <w:rPr>
          <w:sz w:val="28"/>
          <w:szCs w:val="28"/>
        </w:rPr>
      </w:pPr>
      <w:r w:rsidRPr="00B02D83">
        <w:rPr>
          <w:sz w:val="28"/>
          <w:szCs w:val="28"/>
        </w:rPr>
        <w:t>оказание организационной, методической и консультативной помощи участковым избирательным комиссиям, по вопросам, связанным с разрешением поступающих к ним обращений.</w:t>
      </w:r>
    </w:p>
    <w:p w:rsidR="00957EBE" w:rsidRDefault="00957EBE" w:rsidP="00957EBE">
      <w:pPr>
        <w:pStyle w:val="formattext"/>
        <w:shd w:val="clear" w:color="auto" w:fill="FFFFFF"/>
        <w:spacing w:before="0" w:beforeAutospacing="0" w:after="0" w:afterAutospacing="0"/>
        <w:ind w:firstLine="709"/>
        <w:jc w:val="both"/>
        <w:textAlignment w:val="baseline"/>
        <w:rPr>
          <w:sz w:val="28"/>
          <w:szCs w:val="28"/>
        </w:rPr>
      </w:pPr>
      <w:r w:rsidRPr="00B02D83">
        <w:rPr>
          <w:sz w:val="28"/>
          <w:szCs w:val="28"/>
        </w:rPr>
        <w:t xml:space="preserve">5. Жалобы, первоначально направленные на рассмотрение членам Комиссии, могут быть внесены на заседание Рабочей группы на основании </w:t>
      </w:r>
      <w:r w:rsidRPr="00B02D83">
        <w:rPr>
          <w:sz w:val="28"/>
          <w:szCs w:val="28"/>
        </w:rPr>
        <w:lastRenderedPageBreak/>
        <w:t>резолюции председателя Комиссии, а в его отсутствие - заместителя председателя Комиссии.</w:t>
      </w:r>
    </w:p>
    <w:p w:rsidR="00957EBE" w:rsidRDefault="00957EBE" w:rsidP="00957EBE">
      <w:pPr>
        <w:pStyle w:val="formattext"/>
        <w:shd w:val="clear" w:color="auto" w:fill="FFFFFF"/>
        <w:spacing w:before="0" w:beforeAutospacing="0" w:after="0" w:afterAutospacing="0"/>
        <w:ind w:firstLine="709"/>
        <w:jc w:val="both"/>
        <w:textAlignment w:val="baseline"/>
        <w:rPr>
          <w:sz w:val="28"/>
          <w:szCs w:val="28"/>
        </w:rPr>
      </w:pPr>
      <w:r w:rsidRPr="00B02D83">
        <w:rPr>
          <w:sz w:val="28"/>
          <w:szCs w:val="28"/>
        </w:rPr>
        <w:t>6. Срок рассмотрения жалоб, внесенных на заседание Рабочей группы, определяется руководителем Рабочей группы с учетом требований законодательства о выборах и референдуме.</w:t>
      </w:r>
    </w:p>
    <w:p w:rsidR="00957EBE" w:rsidRDefault="00957EBE" w:rsidP="00957EBE">
      <w:pPr>
        <w:pStyle w:val="formattext"/>
        <w:shd w:val="clear" w:color="auto" w:fill="FFFFFF"/>
        <w:spacing w:before="0" w:beforeAutospacing="0" w:after="0" w:afterAutospacing="0"/>
        <w:ind w:firstLine="709"/>
        <w:jc w:val="both"/>
        <w:textAlignment w:val="baseline"/>
        <w:rPr>
          <w:sz w:val="28"/>
          <w:szCs w:val="28"/>
        </w:rPr>
      </w:pPr>
      <w:r w:rsidRPr="00B02D83">
        <w:rPr>
          <w:sz w:val="28"/>
          <w:szCs w:val="28"/>
        </w:rPr>
        <w:t>7. Заседания Рабочей группы проводятся по мере необходимости. Заседание Рабочей группы является правомочным, если на нем присутствует более половины членов от утверж</w:t>
      </w:r>
      <w:r w:rsidR="0011412C">
        <w:rPr>
          <w:sz w:val="28"/>
          <w:szCs w:val="28"/>
        </w:rPr>
        <w:t>денного состава Рабочей группы.</w:t>
      </w:r>
    </w:p>
    <w:p w:rsidR="00957EBE" w:rsidRDefault="00957EBE" w:rsidP="00957EBE">
      <w:pPr>
        <w:pStyle w:val="formattext"/>
        <w:shd w:val="clear" w:color="auto" w:fill="FFFFFF"/>
        <w:spacing w:before="0" w:beforeAutospacing="0" w:after="0" w:afterAutospacing="0"/>
        <w:ind w:firstLine="709"/>
        <w:jc w:val="both"/>
        <w:textAlignment w:val="baseline"/>
        <w:rPr>
          <w:sz w:val="28"/>
          <w:szCs w:val="28"/>
        </w:rPr>
      </w:pPr>
      <w:r w:rsidRPr="00B02D83">
        <w:rPr>
          <w:sz w:val="28"/>
          <w:szCs w:val="28"/>
        </w:rPr>
        <w:t>8. Деятельность Рабочей группы осуществляется на основе коллегиальности, открытого обсуждения вопросов, относящихся к ее компетенции.</w:t>
      </w:r>
    </w:p>
    <w:p w:rsidR="00957EBE" w:rsidRDefault="00957EBE" w:rsidP="00957EBE">
      <w:pPr>
        <w:pStyle w:val="formattext"/>
        <w:shd w:val="clear" w:color="auto" w:fill="FFFFFF"/>
        <w:spacing w:before="0" w:beforeAutospacing="0" w:after="0" w:afterAutospacing="0"/>
        <w:ind w:firstLine="709"/>
        <w:jc w:val="both"/>
        <w:textAlignment w:val="baseline"/>
        <w:rPr>
          <w:sz w:val="28"/>
          <w:szCs w:val="28"/>
        </w:rPr>
      </w:pPr>
      <w:r w:rsidRPr="00B02D83">
        <w:rPr>
          <w:sz w:val="28"/>
          <w:szCs w:val="28"/>
        </w:rPr>
        <w:t xml:space="preserve">Члены Рабочей группы вправе выступать на заседании Рабочей группы, вносить предложения по вопросам, отнесенным к компетенции Рабочей группы, и требовать проведения по данным вопросам голосования, задавать другим участникам заседания вопросы и получать на них </w:t>
      </w:r>
      <w:proofErr w:type="gramStart"/>
      <w:r w:rsidRPr="00B02D83">
        <w:rPr>
          <w:sz w:val="28"/>
          <w:szCs w:val="28"/>
        </w:rPr>
        <w:t>ответы</w:t>
      </w:r>
      <w:proofErr w:type="gramEnd"/>
      <w:r w:rsidRPr="00B02D83">
        <w:rPr>
          <w:sz w:val="28"/>
          <w:szCs w:val="28"/>
        </w:rPr>
        <w:t xml:space="preserve"> по существу.</w:t>
      </w:r>
    </w:p>
    <w:p w:rsidR="00957EBE" w:rsidRDefault="00957EBE" w:rsidP="00957EBE">
      <w:pPr>
        <w:pStyle w:val="formattext"/>
        <w:shd w:val="clear" w:color="auto" w:fill="FFFFFF"/>
        <w:spacing w:before="0" w:beforeAutospacing="0" w:after="0" w:afterAutospacing="0"/>
        <w:ind w:firstLine="709"/>
        <w:jc w:val="both"/>
        <w:textAlignment w:val="baseline"/>
        <w:rPr>
          <w:sz w:val="28"/>
          <w:szCs w:val="28"/>
        </w:rPr>
      </w:pPr>
      <w:r w:rsidRPr="00B02D83">
        <w:rPr>
          <w:sz w:val="28"/>
          <w:szCs w:val="28"/>
        </w:rPr>
        <w:t>Продолжительность выступлений на заседаниях Рабочей группы устанавливается председательствующим по согласованию с докладчиками и содокладчиками и не должна превышать: для доклада - десяти минут, содоклада - пяти минут, иных выступлений - трех минут, для справок, оглашения информации, обращений - двух минут, заключительного слова докладчика - трех минут.</w:t>
      </w:r>
    </w:p>
    <w:p w:rsidR="00957EBE" w:rsidRDefault="00957EBE" w:rsidP="00957EBE">
      <w:pPr>
        <w:pStyle w:val="formattext"/>
        <w:shd w:val="clear" w:color="auto" w:fill="FFFFFF"/>
        <w:spacing w:before="0" w:beforeAutospacing="0" w:after="0" w:afterAutospacing="0"/>
        <w:ind w:firstLine="709"/>
        <w:jc w:val="both"/>
        <w:textAlignment w:val="baseline"/>
        <w:rPr>
          <w:sz w:val="28"/>
          <w:szCs w:val="28"/>
        </w:rPr>
      </w:pPr>
      <w:r w:rsidRPr="00B02D83">
        <w:rPr>
          <w:sz w:val="28"/>
          <w:szCs w:val="28"/>
        </w:rPr>
        <w:t>При рассмотрении жалобы на заседание Рабочей группы приглашаются заявители, а также лица, действия (бездействие) которых обжалуются или являются предметом рассмотрения. В заседании Рабочей группы вправе участвовать представители заинтересованных сторон. Полномочия каждого представителя заинтересованной стороны должны быть оформлены в установленном законом порядке.</w:t>
      </w:r>
    </w:p>
    <w:p w:rsidR="00957EBE" w:rsidRDefault="00957EBE" w:rsidP="00957EBE">
      <w:pPr>
        <w:pStyle w:val="formattext"/>
        <w:shd w:val="clear" w:color="auto" w:fill="FFFFFF"/>
        <w:spacing w:before="0" w:beforeAutospacing="0" w:after="0" w:afterAutospacing="0"/>
        <w:ind w:firstLine="709"/>
        <w:jc w:val="both"/>
        <w:textAlignment w:val="baseline"/>
        <w:rPr>
          <w:sz w:val="28"/>
          <w:szCs w:val="28"/>
        </w:rPr>
      </w:pPr>
      <w:r w:rsidRPr="00B02D83">
        <w:rPr>
          <w:sz w:val="28"/>
          <w:szCs w:val="28"/>
        </w:rPr>
        <w:t>Для подготовки к рассмотрению вносимых на заседание Рабочей группы вопросов могут приглашаться представители иных избирательных комиссий, специалисты, эксперты, которые по предложению Рабочей группы дают письменные или устные заключения по существу рассматриваемого вопроса.</w:t>
      </w:r>
    </w:p>
    <w:p w:rsidR="00957EBE" w:rsidRDefault="00957EBE" w:rsidP="00957EBE">
      <w:pPr>
        <w:pStyle w:val="formattext"/>
        <w:shd w:val="clear" w:color="auto" w:fill="FFFFFF"/>
        <w:spacing w:before="0" w:beforeAutospacing="0" w:after="0" w:afterAutospacing="0"/>
        <w:ind w:firstLine="709"/>
        <w:jc w:val="both"/>
        <w:textAlignment w:val="baseline"/>
        <w:rPr>
          <w:sz w:val="28"/>
          <w:szCs w:val="28"/>
        </w:rPr>
      </w:pPr>
      <w:r w:rsidRPr="00B02D83">
        <w:rPr>
          <w:sz w:val="28"/>
          <w:szCs w:val="28"/>
        </w:rPr>
        <w:t>9. Руководитель Рабочей группы дает поручения, касающиеся подготовки материалов к заседанию Рабочей группы, оповещения ее членов и приглашенных лиц о времени и месте заседания Рабочей группы, организует делопроизводство в Рабочей группе, председательствует на ее заседаниях.</w:t>
      </w:r>
    </w:p>
    <w:p w:rsidR="00957EBE" w:rsidRDefault="00957EBE" w:rsidP="00957EBE">
      <w:pPr>
        <w:pStyle w:val="formattext"/>
        <w:shd w:val="clear" w:color="auto" w:fill="FFFFFF"/>
        <w:spacing w:before="0" w:beforeAutospacing="0" w:after="0" w:afterAutospacing="0"/>
        <w:ind w:firstLine="709"/>
        <w:jc w:val="both"/>
        <w:textAlignment w:val="baseline"/>
        <w:rPr>
          <w:sz w:val="28"/>
          <w:szCs w:val="28"/>
        </w:rPr>
      </w:pPr>
      <w:r w:rsidRPr="00B02D83">
        <w:rPr>
          <w:sz w:val="28"/>
          <w:szCs w:val="28"/>
        </w:rPr>
        <w:t>В случае временного отсутствия руководителя Рабочей группы, а также по его поручению обязанности руководителя Рабочей группы исполняет заместитель руководителя Рабочей группы, а в случае его отсутствия - иной уполномоченный на то решением Рабочей группы член Рабочей группы из числа членов Комиссии с правом решающего голоса.</w:t>
      </w:r>
    </w:p>
    <w:p w:rsidR="00957EBE" w:rsidRDefault="00957EBE" w:rsidP="00957EBE">
      <w:pPr>
        <w:pStyle w:val="formattext"/>
        <w:shd w:val="clear" w:color="auto" w:fill="FFFFFF"/>
        <w:spacing w:before="0" w:beforeAutospacing="0" w:after="0" w:afterAutospacing="0"/>
        <w:ind w:firstLine="709"/>
        <w:jc w:val="both"/>
        <w:textAlignment w:val="baseline"/>
        <w:rPr>
          <w:sz w:val="28"/>
          <w:szCs w:val="28"/>
        </w:rPr>
      </w:pPr>
      <w:r w:rsidRPr="00B02D83">
        <w:rPr>
          <w:sz w:val="28"/>
          <w:szCs w:val="28"/>
        </w:rPr>
        <w:t>10. Секретарь Рабочей группы ведет протокол заседания Рабочей группы, а при необходимости - аудиозапись.</w:t>
      </w:r>
    </w:p>
    <w:p w:rsidR="00957EBE" w:rsidRDefault="00957EBE" w:rsidP="00957EBE">
      <w:pPr>
        <w:pStyle w:val="formattext"/>
        <w:shd w:val="clear" w:color="auto" w:fill="FFFFFF"/>
        <w:spacing w:before="0" w:beforeAutospacing="0" w:after="0" w:afterAutospacing="0"/>
        <w:ind w:firstLine="709"/>
        <w:jc w:val="both"/>
        <w:textAlignment w:val="baseline"/>
        <w:rPr>
          <w:sz w:val="28"/>
          <w:szCs w:val="28"/>
        </w:rPr>
      </w:pPr>
      <w:r w:rsidRPr="00B02D83">
        <w:rPr>
          <w:sz w:val="28"/>
          <w:szCs w:val="28"/>
        </w:rPr>
        <w:t>В случае временного отсутствия секретаря Рабочей группы его обязанности исполняет иной уполномоченный на то решением Рабочей группы член Рабочей группы из числа работников аппарата Комиссии.</w:t>
      </w:r>
    </w:p>
    <w:p w:rsidR="00957EBE" w:rsidRDefault="00957EBE" w:rsidP="00957EBE">
      <w:pPr>
        <w:pStyle w:val="formattext"/>
        <w:shd w:val="clear" w:color="auto" w:fill="FFFFFF"/>
        <w:spacing w:before="0" w:beforeAutospacing="0" w:after="0" w:afterAutospacing="0"/>
        <w:ind w:firstLine="709"/>
        <w:jc w:val="both"/>
        <w:textAlignment w:val="baseline"/>
        <w:rPr>
          <w:sz w:val="28"/>
          <w:szCs w:val="28"/>
        </w:rPr>
      </w:pPr>
      <w:r w:rsidRPr="00B02D83">
        <w:rPr>
          <w:sz w:val="28"/>
          <w:szCs w:val="28"/>
        </w:rPr>
        <w:lastRenderedPageBreak/>
        <w:t>11. Протокол заседания Рабочей группы подписывают руководитель Рабочей группы (председательствующий на заседании) и секретарь Рабочей группы, а в случае его отсутствия - заместитель руководителя Рабочей группы.</w:t>
      </w:r>
    </w:p>
    <w:p w:rsidR="00957EBE" w:rsidRDefault="00957EBE" w:rsidP="00957EBE">
      <w:pPr>
        <w:pStyle w:val="formattext"/>
        <w:shd w:val="clear" w:color="auto" w:fill="FFFFFF"/>
        <w:spacing w:before="0" w:beforeAutospacing="0" w:after="0" w:afterAutospacing="0"/>
        <w:ind w:firstLine="709"/>
        <w:jc w:val="both"/>
        <w:textAlignment w:val="baseline"/>
        <w:rPr>
          <w:sz w:val="28"/>
          <w:szCs w:val="28"/>
        </w:rPr>
      </w:pPr>
      <w:r w:rsidRPr="00B02D83">
        <w:rPr>
          <w:sz w:val="28"/>
          <w:szCs w:val="28"/>
        </w:rPr>
        <w:t>Решение Рабочей группы принимается большинством голосов от числа присутствующих на заседании членов Рабочей группы открытым голосованием. В случае равенства голосов "за" и "против" голос председательствующего на заседании Рабочей группы является решающим.</w:t>
      </w:r>
    </w:p>
    <w:p w:rsidR="00957EBE" w:rsidRDefault="00957EBE" w:rsidP="00957EBE">
      <w:pPr>
        <w:pStyle w:val="formattext"/>
        <w:shd w:val="clear" w:color="auto" w:fill="FFFFFF"/>
        <w:spacing w:before="0" w:beforeAutospacing="0" w:after="0" w:afterAutospacing="0"/>
        <w:ind w:firstLine="709"/>
        <w:jc w:val="both"/>
        <w:textAlignment w:val="baseline"/>
        <w:rPr>
          <w:sz w:val="28"/>
          <w:szCs w:val="28"/>
        </w:rPr>
      </w:pPr>
      <w:r w:rsidRPr="00B02D83">
        <w:rPr>
          <w:sz w:val="28"/>
          <w:szCs w:val="28"/>
        </w:rPr>
        <w:t>12. На основании принятого Рабочей группой решения готовится соответствующий проект постановления Комиссии либо проект ответа заявителю.</w:t>
      </w:r>
    </w:p>
    <w:p w:rsidR="00957EBE" w:rsidRPr="00B02D83" w:rsidRDefault="00957EBE" w:rsidP="00957EBE">
      <w:pPr>
        <w:pStyle w:val="formattext"/>
        <w:shd w:val="clear" w:color="auto" w:fill="FFFFFF"/>
        <w:spacing w:before="0" w:beforeAutospacing="0" w:after="0" w:afterAutospacing="0"/>
        <w:ind w:firstLine="709"/>
        <w:jc w:val="both"/>
        <w:textAlignment w:val="baseline"/>
        <w:rPr>
          <w:sz w:val="28"/>
          <w:szCs w:val="28"/>
        </w:rPr>
      </w:pPr>
      <w:r w:rsidRPr="00B02D83">
        <w:rPr>
          <w:sz w:val="28"/>
          <w:szCs w:val="28"/>
        </w:rPr>
        <w:t xml:space="preserve">13. По согласованию с председателем </w:t>
      </w:r>
      <w:proofErr w:type="gramStart"/>
      <w:r w:rsidRPr="00B02D83">
        <w:rPr>
          <w:sz w:val="28"/>
          <w:szCs w:val="28"/>
        </w:rPr>
        <w:t>Комиссии</w:t>
      </w:r>
      <w:proofErr w:type="gramEnd"/>
      <w:r w:rsidRPr="00B02D83">
        <w:rPr>
          <w:sz w:val="28"/>
          <w:szCs w:val="28"/>
        </w:rPr>
        <w:t xml:space="preserve"> предварительно рассмотренные Рабочей группой жалобы, а при необходимости и соответствующие проекты постановлений Комиссии, выносятся на заседание Комиссии для принятия решения в установленном порядке. С докладом по данному вопросу выступает руководитель Рабочей группы либо по его поручению заместитель руководителя Рабочей группы, либо член Рабочей группы - член Комиссии с правом решающего голоса.</w:t>
      </w:r>
    </w:p>
    <w:p w:rsidR="00957EBE" w:rsidRDefault="00957EBE" w:rsidP="00957EBE">
      <w:pPr>
        <w:pStyle w:val="formattext"/>
        <w:shd w:val="clear" w:color="auto" w:fill="FFFFFF"/>
        <w:spacing w:before="0" w:beforeAutospacing="0" w:after="0" w:afterAutospacing="0"/>
        <w:ind w:firstLine="709"/>
        <w:jc w:val="both"/>
        <w:textAlignment w:val="baseline"/>
        <w:rPr>
          <w:rFonts w:ascii="Arial" w:hAnsi="Arial" w:cs="Arial"/>
          <w:color w:val="444444"/>
          <w:sz w:val="27"/>
          <w:szCs w:val="27"/>
        </w:rPr>
      </w:pPr>
      <w:r w:rsidRPr="00B02D83">
        <w:rPr>
          <w:sz w:val="28"/>
          <w:szCs w:val="28"/>
        </w:rPr>
        <w:t xml:space="preserve">14. Секретарь Рабочей группы обеспечивает хранение протоколов заседаний и других материалов Рабочей группы в течение срока, установленного инструкцией по делопроизводству в </w:t>
      </w:r>
      <w:r w:rsidR="0011412C">
        <w:rPr>
          <w:sz w:val="28"/>
          <w:szCs w:val="28"/>
        </w:rPr>
        <w:t>территориальной избирательной комиссии Изобильненского района</w:t>
      </w:r>
      <w:r w:rsidRPr="00B02D83">
        <w:rPr>
          <w:sz w:val="28"/>
          <w:szCs w:val="28"/>
        </w:rPr>
        <w:t>.</w:t>
      </w:r>
    </w:p>
    <w:p w:rsidR="00957EBE" w:rsidRDefault="00957EBE" w:rsidP="002763A9">
      <w:pPr>
        <w:tabs>
          <w:tab w:val="left" w:pos="851"/>
        </w:tabs>
        <w:overflowPunct/>
        <w:autoSpaceDE/>
        <w:autoSpaceDN/>
        <w:adjustRightInd/>
        <w:jc w:val="both"/>
        <w:textAlignment w:val="auto"/>
        <w:rPr>
          <w:szCs w:val="28"/>
        </w:rPr>
      </w:pPr>
    </w:p>
    <w:p w:rsidR="0011412C" w:rsidRDefault="0011412C" w:rsidP="002763A9">
      <w:pPr>
        <w:tabs>
          <w:tab w:val="left" w:pos="851"/>
        </w:tabs>
        <w:overflowPunct/>
        <w:autoSpaceDE/>
        <w:autoSpaceDN/>
        <w:adjustRightInd/>
        <w:jc w:val="both"/>
        <w:textAlignment w:val="auto"/>
        <w:rPr>
          <w:szCs w:val="28"/>
        </w:rPr>
      </w:pPr>
    </w:p>
    <w:p w:rsidR="0011412C" w:rsidRDefault="0011412C" w:rsidP="002763A9">
      <w:pPr>
        <w:tabs>
          <w:tab w:val="left" w:pos="851"/>
        </w:tabs>
        <w:overflowPunct/>
        <w:autoSpaceDE/>
        <w:autoSpaceDN/>
        <w:adjustRightInd/>
        <w:jc w:val="both"/>
        <w:textAlignment w:val="auto"/>
        <w:rPr>
          <w:szCs w:val="28"/>
        </w:rPr>
      </w:pPr>
    </w:p>
    <w:p w:rsidR="0011412C" w:rsidRDefault="0011412C" w:rsidP="002763A9">
      <w:pPr>
        <w:tabs>
          <w:tab w:val="left" w:pos="851"/>
        </w:tabs>
        <w:overflowPunct/>
        <w:autoSpaceDE/>
        <w:autoSpaceDN/>
        <w:adjustRightInd/>
        <w:jc w:val="both"/>
        <w:textAlignment w:val="auto"/>
        <w:rPr>
          <w:szCs w:val="28"/>
        </w:rPr>
      </w:pPr>
    </w:p>
    <w:p w:rsidR="0011412C" w:rsidRDefault="0011412C" w:rsidP="002763A9">
      <w:pPr>
        <w:tabs>
          <w:tab w:val="left" w:pos="851"/>
        </w:tabs>
        <w:overflowPunct/>
        <w:autoSpaceDE/>
        <w:autoSpaceDN/>
        <w:adjustRightInd/>
        <w:jc w:val="both"/>
        <w:textAlignment w:val="auto"/>
        <w:rPr>
          <w:szCs w:val="28"/>
        </w:rPr>
      </w:pPr>
    </w:p>
    <w:p w:rsidR="0011412C" w:rsidRDefault="0011412C" w:rsidP="002763A9">
      <w:pPr>
        <w:tabs>
          <w:tab w:val="left" w:pos="851"/>
        </w:tabs>
        <w:overflowPunct/>
        <w:autoSpaceDE/>
        <w:autoSpaceDN/>
        <w:adjustRightInd/>
        <w:jc w:val="both"/>
        <w:textAlignment w:val="auto"/>
        <w:rPr>
          <w:szCs w:val="28"/>
        </w:rPr>
      </w:pPr>
    </w:p>
    <w:p w:rsidR="0011412C" w:rsidRDefault="0011412C" w:rsidP="002763A9">
      <w:pPr>
        <w:tabs>
          <w:tab w:val="left" w:pos="851"/>
        </w:tabs>
        <w:overflowPunct/>
        <w:autoSpaceDE/>
        <w:autoSpaceDN/>
        <w:adjustRightInd/>
        <w:jc w:val="both"/>
        <w:textAlignment w:val="auto"/>
        <w:rPr>
          <w:szCs w:val="28"/>
        </w:rPr>
      </w:pPr>
    </w:p>
    <w:p w:rsidR="0011412C" w:rsidRDefault="0011412C" w:rsidP="002763A9">
      <w:pPr>
        <w:tabs>
          <w:tab w:val="left" w:pos="851"/>
        </w:tabs>
        <w:overflowPunct/>
        <w:autoSpaceDE/>
        <w:autoSpaceDN/>
        <w:adjustRightInd/>
        <w:jc w:val="both"/>
        <w:textAlignment w:val="auto"/>
        <w:rPr>
          <w:szCs w:val="28"/>
        </w:rPr>
      </w:pPr>
    </w:p>
    <w:p w:rsidR="0011412C" w:rsidRDefault="0011412C" w:rsidP="002763A9">
      <w:pPr>
        <w:tabs>
          <w:tab w:val="left" w:pos="851"/>
        </w:tabs>
        <w:overflowPunct/>
        <w:autoSpaceDE/>
        <w:autoSpaceDN/>
        <w:adjustRightInd/>
        <w:jc w:val="both"/>
        <w:textAlignment w:val="auto"/>
        <w:rPr>
          <w:szCs w:val="28"/>
        </w:rPr>
      </w:pPr>
    </w:p>
    <w:p w:rsidR="0011412C" w:rsidRDefault="0011412C" w:rsidP="002763A9">
      <w:pPr>
        <w:tabs>
          <w:tab w:val="left" w:pos="851"/>
        </w:tabs>
        <w:overflowPunct/>
        <w:autoSpaceDE/>
        <w:autoSpaceDN/>
        <w:adjustRightInd/>
        <w:jc w:val="both"/>
        <w:textAlignment w:val="auto"/>
        <w:rPr>
          <w:szCs w:val="28"/>
        </w:rPr>
      </w:pPr>
    </w:p>
    <w:p w:rsidR="0011412C" w:rsidRDefault="0011412C" w:rsidP="002763A9">
      <w:pPr>
        <w:tabs>
          <w:tab w:val="left" w:pos="851"/>
        </w:tabs>
        <w:overflowPunct/>
        <w:autoSpaceDE/>
        <w:autoSpaceDN/>
        <w:adjustRightInd/>
        <w:jc w:val="both"/>
        <w:textAlignment w:val="auto"/>
        <w:rPr>
          <w:szCs w:val="28"/>
        </w:rPr>
      </w:pPr>
    </w:p>
    <w:p w:rsidR="0011412C" w:rsidRDefault="0011412C" w:rsidP="002763A9">
      <w:pPr>
        <w:tabs>
          <w:tab w:val="left" w:pos="851"/>
        </w:tabs>
        <w:overflowPunct/>
        <w:autoSpaceDE/>
        <w:autoSpaceDN/>
        <w:adjustRightInd/>
        <w:jc w:val="both"/>
        <w:textAlignment w:val="auto"/>
        <w:rPr>
          <w:szCs w:val="28"/>
        </w:rPr>
      </w:pPr>
    </w:p>
    <w:p w:rsidR="0011412C" w:rsidRDefault="0011412C" w:rsidP="002763A9">
      <w:pPr>
        <w:tabs>
          <w:tab w:val="left" w:pos="851"/>
        </w:tabs>
        <w:overflowPunct/>
        <w:autoSpaceDE/>
        <w:autoSpaceDN/>
        <w:adjustRightInd/>
        <w:jc w:val="both"/>
        <w:textAlignment w:val="auto"/>
        <w:rPr>
          <w:szCs w:val="28"/>
        </w:rPr>
      </w:pPr>
    </w:p>
    <w:p w:rsidR="0011412C" w:rsidRDefault="0011412C" w:rsidP="002763A9">
      <w:pPr>
        <w:tabs>
          <w:tab w:val="left" w:pos="851"/>
        </w:tabs>
        <w:overflowPunct/>
        <w:autoSpaceDE/>
        <w:autoSpaceDN/>
        <w:adjustRightInd/>
        <w:jc w:val="both"/>
        <w:textAlignment w:val="auto"/>
        <w:rPr>
          <w:szCs w:val="28"/>
        </w:rPr>
      </w:pPr>
    </w:p>
    <w:p w:rsidR="0011412C" w:rsidRDefault="0011412C" w:rsidP="002763A9">
      <w:pPr>
        <w:tabs>
          <w:tab w:val="left" w:pos="851"/>
        </w:tabs>
        <w:overflowPunct/>
        <w:autoSpaceDE/>
        <w:autoSpaceDN/>
        <w:adjustRightInd/>
        <w:jc w:val="both"/>
        <w:textAlignment w:val="auto"/>
        <w:rPr>
          <w:szCs w:val="28"/>
        </w:rPr>
      </w:pPr>
    </w:p>
    <w:p w:rsidR="0011412C" w:rsidRDefault="0011412C" w:rsidP="002763A9">
      <w:pPr>
        <w:tabs>
          <w:tab w:val="left" w:pos="851"/>
        </w:tabs>
        <w:overflowPunct/>
        <w:autoSpaceDE/>
        <w:autoSpaceDN/>
        <w:adjustRightInd/>
        <w:jc w:val="both"/>
        <w:textAlignment w:val="auto"/>
        <w:rPr>
          <w:szCs w:val="28"/>
        </w:rPr>
      </w:pPr>
    </w:p>
    <w:p w:rsidR="0011412C" w:rsidRDefault="0011412C" w:rsidP="002763A9">
      <w:pPr>
        <w:tabs>
          <w:tab w:val="left" w:pos="851"/>
        </w:tabs>
        <w:overflowPunct/>
        <w:autoSpaceDE/>
        <w:autoSpaceDN/>
        <w:adjustRightInd/>
        <w:jc w:val="both"/>
        <w:textAlignment w:val="auto"/>
        <w:rPr>
          <w:szCs w:val="28"/>
        </w:rPr>
      </w:pPr>
    </w:p>
    <w:p w:rsidR="0011412C" w:rsidRDefault="0011412C" w:rsidP="002763A9">
      <w:pPr>
        <w:tabs>
          <w:tab w:val="left" w:pos="851"/>
        </w:tabs>
        <w:overflowPunct/>
        <w:autoSpaceDE/>
        <w:autoSpaceDN/>
        <w:adjustRightInd/>
        <w:jc w:val="both"/>
        <w:textAlignment w:val="auto"/>
        <w:rPr>
          <w:szCs w:val="28"/>
        </w:rPr>
      </w:pPr>
    </w:p>
    <w:p w:rsidR="0011412C" w:rsidRDefault="0011412C" w:rsidP="002763A9">
      <w:pPr>
        <w:tabs>
          <w:tab w:val="left" w:pos="851"/>
        </w:tabs>
        <w:overflowPunct/>
        <w:autoSpaceDE/>
        <w:autoSpaceDN/>
        <w:adjustRightInd/>
        <w:jc w:val="both"/>
        <w:textAlignment w:val="auto"/>
        <w:rPr>
          <w:szCs w:val="28"/>
        </w:rPr>
      </w:pPr>
    </w:p>
    <w:p w:rsidR="0011412C" w:rsidRDefault="0011412C" w:rsidP="002763A9">
      <w:pPr>
        <w:tabs>
          <w:tab w:val="left" w:pos="851"/>
        </w:tabs>
        <w:overflowPunct/>
        <w:autoSpaceDE/>
        <w:autoSpaceDN/>
        <w:adjustRightInd/>
        <w:jc w:val="both"/>
        <w:textAlignment w:val="auto"/>
        <w:rPr>
          <w:szCs w:val="28"/>
        </w:rPr>
      </w:pPr>
    </w:p>
    <w:p w:rsidR="0011412C" w:rsidRDefault="0011412C" w:rsidP="002763A9">
      <w:pPr>
        <w:tabs>
          <w:tab w:val="left" w:pos="851"/>
        </w:tabs>
        <w:overflowPunct/>
        <w:autoSpaceDE/>
        <w:autoSpaceDN/>
        <w:adjustRightInd/>
        <w:jc w:val="both"/>
        <w:textAlignment w:val="auto"/>
        <w:rPr>
          <w:szCs w:val="28"/>
        </w:rPr>
      </w:pPr>
    </w:p>
    <w:p w:rsidR="0011412C" w:rsidRDefault="0011412C" w:rsidP="002763A9">
      <w:pPr>
        <w:tabs>
          <w:tab w:val="left" w:pos="851"/>
        </w:tabs>
        <w:overflowPunct/>
        <w:autoSpaceDE/>
        <w:autoSpaceDN/>
        <w:adjustRightInd/>
        <w:jc w:val="both"/>
        <w:textAlignment w:val="auto"/>
        <w:rPr>
          <w:szCs w:val="28"/>
        </w:rPr>
      </w:pPr>
    </w:p>
    <w:p w:rsidR="0011412C" w:rsidRDefault="0011412C" w:rsidP="002763A9">
      <w:pPr>
        <w:tabs>
          <w:tab w:val="left" w:pos="851"/>
        </w:tabs>
        <w:overflowPunct/>
        <w:autoSpaceDE/>
        <w:autoSpaceDN/>
        <w:adjustRightInd/>
        <w:jc w:val="both"/>
        <w:textAlignment w:val="auto"/>
        <w:rPr>
          <w:szCs w:val="28"/>
        </w:rPr>
      </w:pPr>
    </w:p>
    <w:p w:rsidR="0011412C" w:rsidRDefault="0011412C" w:rsidP="002763A9">
      <w:pPr>
        <w:tabs>
          <w:tab w:val="left" w:pos="851"/>
        </w:tabs>
        <w:overflowPunct/>
        <w:autoSpaceDE/>
        <w:autoSpaceDN/>
        <w:adjustRightInd/>
        <w:jc w:val="both"/>
        <w:textAlignment w:val="auto"/>
        <w:rPr>
          <w:szCs w:val="28"/>
        </w:rPr>
      </w:pPr>
    </w:p>
    <w:tbl>
      <w:tblPr>
        <w:tblW w:w="0" w:type="auto"/>
        <w:tblLook w:val="01E0" w:firstRow="1" w:lastRow="1" w:firstColumn="1" w:lastColumn="1" w:noHBand="0" w:noVBand="0"/>
      </w:tblPr>
      <w:tblGrid>
        <w:gridCol w:w="4785"/>
        <w:gridCol w:w="4786"/>
      </w:tblGrid>
      <w:tr w:rsidR="0011412C" w:rsidTr="006332BB">
        <w:tc>
          <w:tcPr>
            <w:tcW w:w="4785" w:type="dxa"/>
            <w:shd w:val="clear" w:color="auto" w:fill="auto"/>
          </w:tcPr>
          <w:p w:rsidR="0011412C" w:rsidRDefault="0011412C" w:rsidP="006332BB"/>
        </w:tc>
        <w:tc>
          <w:tcPr>
            <w:tcW w:w="4786" w:type="dxa"/>
            <w:shd w:val="clear" w:color="auto" w:fill="auto"/>
          </w:tcPr>
          <w:p w:rsidR="0011412C" w:rsidRDefault="0011412C" w:rsidP="006332BB">
            <w:pPr>
              <w:spacing w:line="240" w:lineRule="exact"/>
              <w:jc w:val="center"/>
            </w:pPr>
            <w:r>
              <w:t>УТВЕРЖДЕН</w:t>
            </w:r>
          </w:p>
          <w:p w:rsidR="0011412C" w:rsidRDefault="0011412C" w:rsidP="006332BB">
            <w:pPr>
              <w:spacing w:line="240" w:lineRule="exact"/>
              <w:jc w:val="center"/>
            </w:pPr>
            <w:r>
              <w:t>постановлением территориальной</w:t>
            </w:r>
          </w:p>
          <w:p w:rsidR="0011412C" w:rsidRDefault="0011412C" w:rsidP="006332BB">
            <w:pPr>
              <w:spacing w:line="240" w:lineRule="exact"/>
              <w:jc w:val="center"/>
            </w:pPr>
            <w:r>
              <w:t xml:space="preserve"> избирательной комиссии </w:t>
            </w:r>
          </w:p>
          <w:p w:rsidR="0011412C" w:rsidRDefault="0011412C" w:rsidP="006332BB">
            <w:pPr>
              <w:spacing w:line="240" w:lineRule="exact"/>
              <w:jc w:val="center"/>
            </w:pPr>
            <w:r>
              <w:t>Изобил</w:t>
            </w:r>
            <w:r>
              <w:t>ь</w:t>
            </w:r>
            <w:r>
              <w:t>ненского района</w:t>
            </w:r>
          </w:p>
          <w:p w:rsidR="0011412C" w:rsidRDefault="0011412C" w:rsidP="006332BB">
            <w:pPr>
              <w:spacing w:line="240" w:lineRule="exact"/>
              <w:jc w:val="center"/>
            </w:pPr>
            <w:r>
              <w:t xml:space="preserve">от </w:t>
            </w:r>
            <w:r w:rsidRPr="00DB648E">
              <w:t>19 июня 2026г. № 10/</w:t>
            </w:r>
            <w:r>
              <w:t>32</w:t>
            </w:r>
          </w:p>
        </w:tc>
      </w:tr>
    </w:tbl>
    <w:p w:rsidR="0011412C" w:rsidRDefault="0011412C" w:rsidP="002763A9">
      <w:pPr>
        <w:tabs>
          <w:tab w:val="left" w:pos="851"/>
        </w:tabs>
        <w:overflowPunct/>
        <w:autoSpaceDE/>
        <w:autoSpaceDN/>
        <w:adjustRightInd/>
        <w:jc w:val="both"/>
        <w:textAlignment w:val="auto"/>
        <w:rPr>
          <w:szCs w:val="28"/>
        </w:rPr>
      </w:pPr>
    </w:p>
    <w:p w:rsidR="0011412C" w:rsidRDefault="0011412C" w:rsidP="0011412C">
      <w:pPr>
        <w:pStyle w:val="2"/>
        <w:shd w:val="clear" w:color="auto" w:fill="FFFFFF"/>
        <w:spacing w:before="0" w:line="240" w:lineRule="exact"/>
        <w:jc w:val="center"/>
        <w:rPr>
          <w:rFonts w:ascii="Times New Roman" w:hAnsi="Times New Roman"/>
          <w:b/>
          <w:color w:val="auto"/>
          <w:sz w:val="28"/>
          <w:szCs w:val="28"/>
        </w:rPr>
      </w:pPr>
      <w:r>
        <w:rPr>
          <w:rFonts w:ascii="Times New Roman" w:hAnsi="Times New Roman"/>
          <w:b/>
          <w:bCs/>
          <w:color w:val="444444"/>
          <w:sz w:val="28"/>
          <w:szCs w:val="28"/>
        </w:rPr>
        <w:t>С</w:t>
      </w:r>
      <w:r w:rsidRPr="004F49EF">
        <w:rPr>
          <w:rFonts w:ascii="Times New Roman" w:hAnsi="Times New Roman"/>
          <w:b/>
          <w:bCs/>
          <w:color w:val="444444"/>
          <w:sz w:val="28"/>
          <w:szCs w:val="28"/>
        </w:rPr>
        <w:t>остав рабочей группы по предварительному рассмотрению жалоб (заявлений) на нарушение избирательных прав при проведении выборов де</w:t>
      </w:r>
      <w:bookmarkStart w:id="0" w:name="_GoBack"/>
      <w:bookmarkEnd w:id="0"/>
      <w:r w:rsidRPr="004F49EF">
        <w:rPr>
          <w:rFonts w:ascii="Times New Roman" w:hAnsi="Times New Roman"/>
          <w:b/>
          <w:bCs/>
          <w:color w:val="444444"/>
          <w:sz w:val="28"/>
          <w:szCs w:val="28"/>
        </w:rPr>
        <w:t xml:space="preserve">путатов </w:t>
      </w:r>
      <w:r w:rsidRPr="00B02D83">
        <w:rPr>
          <w:rFonts w:ascii="Times New Roman" w:hAnsi="Times New Roman"/>
          <w:b/>
          <w:color w:val="auto"/>
          <w:sz w:val="28"/>
          <w:szCs w:val="28"/>
        </w:rPr>
        <w:t xml:space="preserve">государственной думы федерального собрания российской федерации </w:t>
      </w:r>
      <w:r>
        <w:rPr>
          <w:rFonts w:ascii="Times New Roman" w:hAnsi="Times New Roman"/>
          <w:b/>
          <w:color w:val="auto"/>
          <w:sz w:val="28"/>
          <w:szCs w:val="28"/>
        </w:rPr>
        <w:t>девятого</w:t>
      </w:r>
      <w:r w:rsidRPr="00B02D83">
        <w:rPr>
          <w:rFonts w:ascii="Times New Roman" w:hAnsi="Times New Roman"/>
          <w:b/>
          <w:color w:val="auto"/>
          <w:sz w:val="28"/>
          <w:szCs w:val="28"/>
        </w:rPr>
        <w:t xml:space="preserve"> созыва, выборов депутатов думы ставропольского </w:t>
      </w:r>
    </w:p>
    <w:p w:rsidR="0011412C" w:rsidRDefault="0011412C" w:rsidP="0011412C">
      <w:pPr>
        <w:pStyle w:val="2"/>
        <w:shd w:val="clear" w:color="auto" w:fill="FFFFFF"/>
        <w:spacing w:before="0" w:line="240" w:lineRule="exact"/>
        <w:jc w:val="center"/>
        <w:rPr>
          <w:rFonts w:ascii="Times New Roman" w:hAnsi="Times New Roman"/>
          <w:b/>
          <w:color w:val="auto"/>
          <w:sz w:val="28"/>
          <w:szCs w:val="28"/>
        </w:rPr>
      </w:pPr>
      <w:r w:rsidRPr="00B02D83">
        <w:rPr>
          <w:rFonts w:ascii="Times New Roman" w:hAnsi="Times New Roman"/>
          <w:b/>
          <w:color w:val="auto"/>
          <w:sz w:val="28"/>
          <w:szCs w:val="28"/>
        </w:rPr>
        <w:t xml:space="preserve">края </w:t>
      </w:r>
      <w:r>
        <w:rPr>
          <w:rFonts w:ascii="Times New Roman" w:hAnsi="Times New Roman"/>
          <w:b/>
          <w:color w:val="auto"/>
          <w:sz w:val="28"/>
          <w:szCs w:val="28"/>
        </w:rPr>
        <w:t>восьмого созыва</w:t>
      </w:r>
      <w:r w:rsidRPr="00B02D83">
        <w:rPr>
          <w:rFonts w:ascii="Times New Roman" w:hAnsi="Times New Roman"/>
          <w:b/>
          <w:color w:val="auto"/>
          <w:sz w:val="28"/>
          <w:szCs w:val="28"/>
        </w:rPr>
        <w:t xml:space="preserve"> </w:t>
      </w:r>
    </w:p>
    <w:p w:rsidR="0011412C" w:rsidRDefault="0011412C" w:rsidP="0011412C"/>
    <w:p w:rsidR="0011412C" w:rsidRPr="0011412C" w:rsidRDefault="0011412C" w:rsidP="0011412C"/>
    <w:tbl>
      <w:tblPr>
        <w:tblW w:w="0" w:type="auto"/>
        <w:tblLook w:val="04A0" w:firstRow="1" w:lastRow="0" w:firstColumn="1" w:lastColumn="0" w:noHBand="0" w:noVBand="1"/>
      </w:tblPr>
      <w:tblGrid>
        <w:gridCol w:w="3152"/>
        <w:gridCol w:w="6476"/>
      </w:tblGrid>
      <w:tr w:rsidR="0011412C" w:rsidTr="0011412C">
        <w:trPr>
          <w:trHeight w:val="850"/>
        </w:trPr>
        <w:tc>
          <w:tcPr>
            <w:tcW w:w="3152" w:type="dxa"/>
          </w:tcPr>
          <w:p w:rsidR="0011412C" w:rsidRPr="0018353D" w:rsidRDefault="0011412C" w:rsidP="0011412C">
            <w:pPr>
              <w:rPr>
                <w:szCs w:val="28"/>
              </w:rPr>
            </w:pPr>
            <w:r>
              <w:rPr>
                <w:szCs w:val="28"/>
              </w:rPr>
              <w:t>Пастухов Николай Васильевич</w:t>
            </w:r>
          </w:p>
        </w:tc>
        <w:tc>
          <w:tcPr>
            <w:tcW w:w="6476" w:type="dxa"/>
          </w:tcPr>
          <w:p w:rsidR="0011412C" w:rsidRPr="0018353D" w:rsidRDefault="0011412C" w:rsidP="0011412C">
            <w:pPr>
              <w:jc w:val="both"/>
              <w:rPr>
                <w:szCs w:val="28"/>
              </w:rPr>
            </w:pPr>
            <w:r w:rsidRPr="0018353D">
              <w:rPr>
                <w:szCs w:val="28"/>
              </w:rPr>
              <w:t xml:space="preserve">председатель территориальной избирательной комиссии </w:t>
            </w:r>
            <w:r>
              <w:rPr>
                <w:szCs w:val="28"/>
              </w:rPr>
              <w:t>Изобильненского района</w:t>
            </w:r>
            <w:r w:rsidRPr="0018353D">
              <w:rPr>
                <w:szCs w:val="28"/>
              </w:rPr>
              <w:t>, руководитель Раб</w:t>
            </w:r>
            <w:r w:rsidRPr="0018353D">
              <w:rPr>
                <w:szCs w:val="28"/>
              </w:rPr>
              <w:t>о</w:t>
            </w:r>
            <w:r w:rsidRPr="0018353D">
              <w:rPr>
                <w:szCs w:val="28"/>
              </w:rPr>
              <w:t>чей группы</w:t>
            </w:r>
          </w:p>
        </w:tc>
      </w:tr>
      <w:tr w:rsidR="0011412C" w:rsidTr="0011412C">
        <w:trPr>
          <w:trHeight w:val="850"/>
        </w:trPr>
        <w:tc>
          <w:tcPr>
            <w:tcW w:w="3152" w:type="dxa"/>
          </w:tcPr>
          <w:p w:rsidR="0011412C" w:rsidRPr="0018353D" w:rsidRDefault="0011412C" w:rsidP="0011412C">
            <w:pPr>
              <w:rPr>
                <w:szCs w:val="28"/>
              </w:rPr>
            </w:pPr>
            <w:r>
              <w:rPr>
                <w:szCs w:val="28"/>
              </w:rPr>
              <w:t>Поваляева Ольга Юрьевна</w:t>
            </w:r>
          </w:p>
        </w:tc>
        <w:tc>
          <w:tcPr>
            <w:tcW w:w="6476" w:type="dxa"/>
          </w:tcPr>
          <w:p w:rsidR="0011412C" w:rsidRPr="0018353D" w:rsidRDefault="0011412C" w:rsidP="0011412C">
            <w:pPr>
              <w:jc w:val="both"/>
              <w:rPr>
                <w:szCs w:val="28"/>
              </w:rPr>
            </w:pPr>
            <w:r>
              <w:rPr>
                <w:szCs w:val="28"/>
              </w:rPr>
              <w:t>заместитель председателя</w:t>
            </w:r>
            <w:r w:rsidRPr="0018353D">
              <w:rPr>
                <w:szCs w:val="28"/>
              </w:rPr>
              <w:t xml:space="preserve"> территориальной избирательной комиссии </w:t>
            </w:r>
            <w:r>
              <w:rPr>
                <w:szCs w:val="28"/>
              </w:rPr>
              <w:t>Изобильненского района</w:t>
            </w:r>
            <w:r w:rsidRPr="0018353D">
              <w:rPr>
                <w:szCs w:val="28"/>
              </w:rPr>
              <w:t xml:space="preserve">, </w:t>
            </w:r>
            <w:r>
              <w:rPr>
                <w:szCs w:val="28"/>
              </w:rPr>
              <w:t>заместитель председателя</w:t>
            </w:r>
            <w:r w:rsidRPr="0018353D">
              <w:rPr>
                <w:szCs w:val="28"/>
              </w:rPr>
              <w:t xml:space="preserve"> Раб</w:t>
            </w:r>
            <w:r w:rsidRPr="0018353D">
              <w:rPr>
                <w:szCs w:val="28"/>
              </w:rPr>
              <w:t>о</w:t>
            </w:r>
            <w:r w:rsidRPr="0018353D">
              <w:rPr>
                <w:szCs w:val="28"/>
              </w:rPr>
              <w:t>чей группы</w:t>
            </w:r>
          </w:p>
        </w:tc>
      </w:tr>
      <w:tr w:rsidR="0011412C" w:rsidTr="0011412C">
        <w:trPr>
          <w:trHeight w:val="850"/>
        </w:trPr>
        <w:tc>
          <w:tcPr>
            <w:tcW w:w="3152" w:type="dxa"/>
          </w:tcPr>
          <w:p w:rsidR="0011412C" w:rsidRDefault="0011412C" w:rsidP="0011412C">
            <w:pPr>
              <w:rPr>
                <w:szCs w:val="28"/>
              </w:rPr>
            </w:pPr>
            <w:r>
              <w:rPr>
                <w:szCs w:val="28"/>
              </w:rPr>
              <w:t>Симонова Евгения Сергеевна</w:t>
            </w:r>
          </w:p>
        </w:tc>
        <w:tc>
          <w:tcPr>
            <w:tcW w:w="6476" w:type="dxa"/>
          </w:tcPr>
          <w:p w:rsidR="0011412C" w:rsidRDefault="0011412C" w:rsidP="0011412C">
            <w:pPr>
              <w:jc w:val="both"/>
              <w:rPr>
                <w:szCs w:val="28"/>
              </w:rPr>
            </w:pPr>
            <w:r>
              <w:rPr>
                <w:szCs w:val="28"/>
              </w:rPr>
              <w:t>секретарь</w:t>
            </w:r>
            <w:r w:rsidRPr="001372D9">
              <w:rPr>
                <w:szCs w:val="28"/>
              </w:rPr>
              <w:t xml:space="preserve"> территориальной избирательной комиссии </w:t>
            </w:r>
            <w:r>
              <w:rPr>
                <w:szCs w:val="28"/>
              </w:rPr>
              <w:t xml:space="preserve">Изобильненского района, </w:t>
            </w:r>
            <w:r w:rsidRPr="0018353D">
              <w:rPr>
                <w:szCs w:val="28"/>
              </w:rPr>
              <w:t>секретарь Раб</w:t>
            </w:r>
            <w:r w:rsidRPr="0018353D">
              <w:rPr>
                <w:szCs w:val="28"/>
              </w:rPr>
              <w:t>о</w:t>
            </w:r>
            <w:r w:rsidRPr="0018353D">
              <w:rPr>
                <w:szCs w:val="28"/>
              </w:rPr>
              <w:t>чей группы</w:t>
            </w:r>
          </w:p>
          <w:p w:rsidR="0011412C" w:rsidRPr="0018353D" w:rsidRDefault="0011412C" w:rsidP="0011412C">
            <w:pPr>
              <w:jc w:val="both"/>
              <w:rPr>
                <w:szCs w:val="28"/>
              </w:rPr>
            </w:pPr>
          </w:p>
        </w:tc>
      </w:tr>
      <w:tr w:rsidR="0011412C" w:rsidTr="0011412C">
        <w:trPr>
          <w:trHeight w:val="397"/>
        </w:trPr>
        <w:tc>
          <w:tcPr>
            <w:tcW w:w="9628" w:type="dxa"/>
            <w:gridSpan w:val="2"/>
          </w:tcPr>
          <w:p w:rsidR="0011412C" w:rsidRPr="000B777D" w:rsidRDefault="0011412C" w:rsidP="0011412C">
            <w:pPr>
              <w:pStyle w:val="31"/>
              <w:widowControl w:val="0"/>
              <w:tabs>
                <w:tab w:val="left" w:pos="-1418"/>
              </w:tabs>
              <w:rPr>
                <w:b w:val="0"/>
              </w:rPr>
            </w:pPr>
            <w:r w:rsidRPr="000B777D">
              <w:rPr>
                <w:b w:val="0"/>
              </w:rPr>
              <w:t>Члены Рабочей группы:</w:t>
            </w:r>
          </w:p>
        </w:tc>
      </w:tr>
      <w:tr w:rsidR="0011412C" w:rsidTr="0011412C">
        <w:trPr>
          <w:trHeight w:val="680"/>
        </w:trPr>
        <w:tc>
          <w:tcPr>
            <w:tcW w:w="3152" w:type="dxa"/>
          </w:tcPr>
          <w:p w:rsidR="0011412C" w:rsidRPr="000B777D" w:rsidRDefault="0011412C" w:rsidP="0011412C">
            <w:pPr>
              <w:pStyle w:val="31"/>
              <w:widowControl w:val="0"/>
              <w:tabs>
                <w:tab w:val="left" w:pos="-1418"/>
              </w:tabs>
              <w:jc w:val="left"/>
              <w:rPr>
                <w:b w:val="0"/>
              </w:rPr>
            </w:pPr>
            <w:r>
              <w:rPr>
                <w:b w:val="0"/>
              </w:rPr>
              <w:t>Смольнякова Ирина Игоревна</w:t>
            </w:r>
          </w:p>
        </w:tc>
        <w:tc>
          <w:tcPr>
            <w:tcW w:w="6476" w:type="dxa"/>
          </w:tcPr>
          <w:p w:rsidR="0011412C" w:rsidRPr="000B777D" w:rsidRDefault="0011412C" w:rsidP="0011412C">
            <w:pPr>
              <w:rPr>
                <w:szCs w:val="28"/>
              </w:rPr>
            </w:pPr>
            <w:r w:rsidRPr="000B777D">
              <w:rPr>
                <w:szCs w:val="28"/>
              </w:rPr>
              <w:t xml:space="preserve">член территориальной избирательной комиссии </w:t>
            </w:r>
            <w:r>
              <w:rPr>
                <w:szCs w:val="28"/>
              </w:rPr>
              <w:t>Изобильненского района</w:t>
            </w:r>
            <w:r w:rsidRPr="000B777D">
              <w:rPr>
                <w:szCs w:val="28"/>
              </w:rPr>
              <w:t xml:space="preserve"> </w:t>
            </w:r>
            <w:r w:rsidRPr="000B777D">
              <w:rPr>
                <w:szCs w:val="28"/>
              </w:rPr>
              <w:t>с правом решающего голоса</w:t>
            </w:r>
          </w:p>
        </w:tc>
      </w:tr>
      <w:tr w:rsidR="0011412C" w:rsidTr="0011412C">
        <w:trPr>
          <w:trHeight w:val="680"/>
        </w:trPr>
        <w:tc>
          <w:tcPr>
            <w:tcW w:w="3152" w:type="dxa"/>
          </w:tcPr>
          <w:p w:rsidR="0011412C" w:rsidRPr="000B777D" w:rsidRDefault="0011412C" w:rsidP="0011412C">
            <w:pPr>
              <w:pStyle w:val="31"/>
              <w:widowControl w:val="0"/>
              <w:tabs>
                <w:tab w:val="left" w:pos="-1418"/>
              </w:tabs>
              <w:jc w:val="left"/>
              <w:rPr>
                <w:b w:val="0"/>
              </w:rPr>
            </w:pPr>
            <w:r>
              <w:rPr>
                <w:b w:val="0"/>
              </w:rPr>
              <w:t>Русских Ирина Владимировна</w:t>
            </w:r>
          </w:p>
        </w:tc>
        <w:tc>
          <w:tcPr>
            <w:tcW w:w="6476" w:type="dxa"/>
          </w:tcPr>
          <w:p w:rsidR="0011412C" w:rsidRPr="000B777D" w:rsidRDefault="0011412C" w:rsidP="0011412C">
            <w:pPr>
              <w:rPr>
                <w:szCs w:val="28"/>
              </w:rPr>
            </w:pPr>
            <w:r w:rsidRPr="000B777D">
              <w:rPr>
                <w:szCs w:val="28"/>
              </w:rPr>
              <w:t xml:space="preserve">член территориальной избирательной комиссии </w:t>
            </w:r>
            <w:r>
              <w:rPr>
                <w:szCs w:val="28"/>
              </w:rPr>
              <w:t>Изобильненского района</w:t>
            </w:r>
            <w:r w:rsidRPr="000B777D">
              <w:rPr>
                <w:szCs w:val="28"/>
              </w:rPr>
              <w:t xml:space="preserve"> </w:t>
            </w:r>
            <w:r w:rsidRPr="000B777D">
              <w:rPr>
                <w:szCs w:val="28"/>
              </w:rPr>
              <w:t>с правом решающего голоса</w:t>
            </w:r>
          </w:p>
        </w:tc>
      </w:tr>
      <w:tr w:rsidR="0011412C" w:rsidTr="0011412C">
        <w:trPr>
          <w:trHeight w:val="680"/>
        </w:trPr>
        <w:tc>
          <w:tcPr>
            <w:tcW w:w="3152" w:type="dxa"/>
          </w:tcPr>
          <w:p w:rsidR="0011412C" w:rsidRDefault="0011412C" w:rsidP="0011412C">
            <w:pPr>
              <w:rPr>
                <w:szCs w:val="28"/>
              </w:rPr>
            </w:pPr>
            <w:proofErr w:type="spellStart"/>
            <w:r>
              <w:rPr>
                <w:szCs w:val="28"/>
              </w:rPr>
              <w:t>Хорошунова</w:t>
            </w:r>
            <w:proofErr w:type="spellEnd"/>
            <w:r>
              <w:rPr>
                <w:szCs w:val="28"/>
              </w:rPr>
              <w:t xml:space="preserve"> Ольга Николаевна</w:t>
            </w:r>
          </w:p>
        </w:tc>
        <w:tc>
          <w:tcPr>
            <w:tcW w:w="6476" w:type="dxa"/>
          </w:tcPr>
          <w:p w:rsidR="0011412C" w:rsidRDefault="0011412C" w:rsidP="0011412C">
            <w:r w:rsidRPr="001372D9">
              <w:rPr>
                <w:szCs w:val="28"/>
              </w:rPr>
              <w:t xml:space="preserve">член территориальной избирательной комиссии </w:t>
            </w:r>
            <w:r>
              <w:rPr>
                <w:szCs w:val="28"/>
              </w:rPr>
              <w:t>Изобильненского района</w:t>
            </w:r>
            <w:r w:rsidRPr="001372D9">
              <w:rPr>
                <w:szCs w:val="28"/>
              </w:rPr>
              <w:t xml:space="preserve"> </w:t>
            </w:r>
            <w:r w:rsidRPr="001372D9">
              <w:rPr>
                <w:szCs w:val="28"/>
              </w:rPr>
              <w:t>с правом решающего г</w:t>
            </w:r>
            <w:r w:rsidRPr="001372D9">
              <w:rPr>
                <w:szCs w:val="28"/>
              </w:rPr>
              <w:t>о</w:t>
            </w:r>
            <w:r w:rsidRPr="001372D9">
              <w:rPr>
                <w:szCs w:val="28"/>
              </w:rPr>
              <w:t>лоса</w:t>
            </w:r>
          </w:p>
        </w:tc>
      </w:tr>
    </w:tbl>
    <w:p w:rsidR="0011412C" w:rsidRDefault="0011412C" w:rsidP="002763A9">
      <w:pPr>
        <w:tabs>
          <w:tab w:val="left" w:pos="851"/>
        </w:tabs>
        <w:overflowPunct/>
        <w:autoSpaceDE/>
        <w:autoSpaceDN/>
        <w:adjustRightInd/>
        <w:jc w:val="both"/>
        <w:textAlignment w:val="auto"/>
        <w:rPr>
          <w:szCs w:val="28"/>
        </w:rPr>
      </w:pPr>
    </w:p>
    <w:sectPr w:rsidR="0011412C" w:rsidSect="0011412C">
      <w:pgSz w:w="11906" w:h="16838"/>
      <w:pgMar w:top="1134" w:right="567" w:bottom="993"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1A40100"/>
    <w:multiLevelType w:val="hybridMultilevel"/>
    <w:tmpl w:val="00A27E64"/>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 w15:restartNumberingAfterBreak="0">
    <w:nsid w:val="1A59767D"/>
    <w:multiLevelType w:val="hybridMultilevel"/>
    <w:tmpl w:val="CC9CF7F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57082337"/>
    <w:multiLevelType w:val="hybridMultilevel"/>
    <w:tmpl w:val="6B5C062C"/>
    <w:lvl w:ilvl="0" w:tplc="06CC17E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15:restartNumberingAfterBreak="0">
    <w:nsid w:val="797C571F"/>
    <w:multiLevelType w:val="multilevel"/>
    <w:tmpl w:val="D1BE0C54"/>
    <w:lvl w:ilvl="0">
      <w:start w:val="1"/>
      <w:numFmt w:val="decimal"/>
      <w:lvlText w:val="%1."/>
      <w:lvlJc w:val="left"/>
      <w:pPr>
        <w:tabs>
          <w:tab w:val="num" w:pos="360"/>
        </w:tabs>
        <w:ind w:left="360" w:hanging="360"/>
      </w:pPr>
    </w:lvl>
    <w:lvl w:ilvl="1">
      <w:start w:val="4"/>
      <w:numFmt w:val="decimal"/>
      <w:isLgl/>
      <w:lvlText w:val="%1.%2."/>
      <w:lvlJc w:val="left"/>
      <w:pPr>
        <w:tabs>
          <w:tab w:val="num" w:pos="1400"/>
        </w:tabs>
        <w:ind w:left="1400" w:hanging="720"/>
      </w:pPr>
      <w:rPr>
        <w:rFonts w:hint="default"/>
      </w:rPr>
    </w:lvl>
    <w:lvl w:ilvl="2">
      <w:start w:val="1"/>
      <w:numFmt w:val="decimal"/>
      <w:isLgl/>
      <w:lvlText w:val="%1.%2.%3."/>
      <w:lvlJc w:val="left"/>
      <w:pPr>
        <w:tabs>
          <w:tab w:val="num" w:pos="2080"/>
        </w:tabs>
        <w:ind w:left="2080" w:hanging="720"/>
      </w:pPr>
      <w:rPr>
        <w:rFonts w:hint="default"/>
      </w:rPr>
    </w:lvl>
    <w:lvl w:ilvl="3">
      <w:start w:val="1"/>
      <w:numFmt w:val="decimal"/>
      <w:isLgl/>
      <w:lvlText w:val="%1.%2.%3.%4."/>
      <w:lvlJc w:val="left"/>
      <w:pPr>
        <w:tabs>
          <w:tab w:val="num" w:pos="3120"/>
        </w:tabs>
        <w:ind w:left="3120" w:hanging="1080"/>
      </w:pPr>
      <w:rPr>
        <w:rFonts w:hint="default"/>
      </w:rPr>
    </w:lvl>
    <w:lvl w:ilvl="4">
      <w:start w:val="1"/>
      <w:numFmt w:val="decimal"/>
      <w:isLgl/>
      <w:lvlText w:val="%1.%2.%3.%4.%5."/>
      <w:lvlJc w:val="left"/>
      <w:pPr>
        <w:tabs>
          <w:tab w:val="num" w:pos="3800"/>
        </w:tabs>
        <w:ind w:left="3800" w:hanging="1080"/>
      </w:pPr>
      <w:rPr>
        <w:rFonts w:hint="default"/>
      </w:rPr>
    </w:lvl>
    <w:lvl w:ilvl="5">
      <w:start w:val="1"/>
      <w:numFmt w:val="decimal"/>
      <w:isLgl/>
      <w:lvlText w:val="%1.%2.%3.%4.%5.%6."/>
      <w:lvlJc w:val="left"/>
      <w:pPr>
        <w:tabs>
          <w:tab w:val="num" w:pos="4840"/>
        </w:tabs>
        <w:ind w:left="4840" w:hanging="1440"/>
      </w:pPr>
      <w:rPr>
        <w:rFonts w:hint="default"/>
      </w:rPr>
    </w:lvl>
    <w:lvl w:ilvl="6">
      <w:start w:val="1"/>
      <w:numFmt w:val="decimal"/>
      <w:isLgl/>
      <w:lvlText w:val="%1.%2.%3.%4.%5.%6.%7."/>
      <w:lvlJc w:val="left"/>
      <w:pPr>
        <w:tabs>
          <w:tab w:val="num" w:pos="5880"/>
        </w:tabs>
        <w:ind w:left="5880" w:hanging="1800"/>
      </w:pPr>
      <w:rPr>
        <w:rFonts w:hint="default"/>
      </w:rPr>
    </w:lvl>
    <w:lvl w:ilvl="7">
      <w:start w:val="1"/>
      <w:numFmt w:val="decimal"/>
      <w:isLgl/>
      <w:lvlText w:val="%1.%2.%3.%4.%5.%6.%7.%8."/>
      <w:lvlJc w:val="left"/>
      <w:pPr>
        <w:tabs>
          <w:tab w:val="num" w:pos="6560"/>
        </w:tabs>
        <w:ind w:left="6560" w:hanging="1800"/>
      </w:pPr>
      <w:rPr>
        <w:rFonts w:hint="default"/>
      </w:rPr>
    </w:lvl>
    <w:lvl w:ilvl="8">
      <w:start w:val="1"/>
      <w:numFmt w:val="decimal"/>
      <w:isLgl/>
      <w:lvlText w:val="%1.%2.%3.%4.%5.%6.%7.%8.%9."/>
      <w:lvlJc w:val="left"/>
      <w:pPr>
        <w:tabs>
          <w:tab w:val="num" w:pos="7600"/>
        </w:tabs>
        <w:ind w:left="7600" w:hanging="2160"/>
      </w:pPr>
      <w:rPr>
        <w:rFonts w:hint="default"/>
      </w:r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83BED"/>
    <w:rsid w:val="0011412C"/>
    <w:rsid w:val="00224363"/>
    <w:rsid w:val="002763A9"/>
    <w:rsid w:val="00292EB4"/>
    <w:rsid w:val="0067351C"/>
    <w:rsid w:val="006B2D59"/>
    <w:rsid w:val="00747868"/>
    <w:rsid w:val="00783BED"/>
    <w:rsid w:val="008A2064"/>
    <w:rsid w:val="00931898"/>
    <w:rsid w:val="00957EBE"/>
    <w:rsid w:val="00AB64BF"/>
    <w:rsid w:val="00D20265"/>
    <w:rsid w:val="00D75C4E"/>
    <w:rsid w:val="00FC217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2EC0974-DCE5-4A41-81F8-E24113CA43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83BED"/>
    <w:pPr>
      <w:overflowPunct w:val="0"/>
      <w:autoSpaceDE w:val="0"/>
      <w:autoSpaceDN w:val="0"/>
      <w:adjustRightInd w:val="0"/>
      <w:spacing w:after="0" w:line="240" w:lineRule="auto"/>
      <w:textAlignment w:val="baseline"/>
    </w:pPr>
    <w:rPr>
      <w:rFonts w:ascii="Times New Roman" w:eastAsia="Times New Roman" w:hAnsi="Times New Roman" w:cs="Times New Roman"/>
      <w:sz w:val="28"/>
      <w:szCs w:val="20"/>
      <w:lang w:eastAsia="ru-RU"/>
    </w:rPr>
  </w:style>
  <w:style w:type="paragraph" w:styleId="1">
    <w:name w:val="heading 1"/>
    <w:basedOn w:val="a"/>
    <w:next w:val="a"/>
    <w:link w:val="10"/>
    <w:qFormat/>
    <w:rsid w:val="00FC217D"/>
    <w:pPr>
      <w:keepNext/>
      <w:spacing w:before="240" w:after="60"/>
      <w:outlineLvl w:val="0"/>
    </w:pPr>
    <w:rPr>
      <w:rFonts w:ascii="Arial" w:hAnsi="Arial" w:cs="Arial"/>
      <w:b/>
      <w:bCs/>
      <w:kern w:val="32"/>
      <w:sz w:val="32"/>
      <w:szCs w:val="32"/>
    </w:rPr>
  </w:style>
  <w:style w:type="paragraph" w:styleId="2">
    <w:name w:val="heading 2"/>
    <w:basedOn w:val="a"/>
    <w:next w:val="a"/>
    <w:link w:val="20"/>
    <w:uiPriority w:val="9"/>
    <w:semiHidden/>
    <w:unhideWhenUsed/>
    <w:qFormat/>
    <w:rsid w:val="00957EBE"/>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next w:val="a"/>
    <w:link w:val="30"/>
    <w:qFormat/>
    <w:rsid w:val="00783BED"/>
    <w:pPr>
      <w:keepNext/>
      <w:spacing w:before="240" w:after="60"/>
      <w:outlineLvl w:val="2"/>
    </w:pPr>
    <w:rPr>
      <w:rFonts w:ascii="Arial" w:hAnsi="Arial" w:cs="Arial"/>
      <w:b/>
      <w:bCs/>
      <w:sz w:val="26"/>
      <w:szCs w:val="26"/>
    </w:rPr>
  </w:style>
  <w:style w:type="paragraph" w:styleId="7">
    <w:name w:val="heading 7"/>
    <w:basedOn w:val="a"/>
    <w:next w:val="a"/>
    <w:link w:val="70"/>
    <w:qFormat/>
    <w:rsid w:val="00783BED"/>
    <w:pPr>
      <w:spacing w:before="240" w:after="60"/>
      <w:outlineLvl w:val="6"/>
    </w:pPr>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rsid w:val="00783BED"/>
    <w:rPr>
      <w:rFonts w:ascii="Arial" w:eastAsia="Times New Roman" w:hAnsi="Arial" w:cs="Arial"/>
      <w:b/>
      <w:bCs/>
      <w:sz w:val="26"/>
      <w:szCs w:val="26"/>
      <w:lang w:eastAsia="ru-RU"/>
    </w:rPr>
  </w:style>
  <w:style w:type="character" w:customStyle="1" w:styleId="70">
    <w:name w:val="Заголовок 7 Знак"/>
    <w:basedOn w:val="a0"/>
    <w:link w:val="7"/>
    <w:rsid w:val="00783BED"/>
    <w:rPr>
      <w:rFonts w:ascii="Times New Roman" w:eastAsia="Times New Roman" w:hAnsi="Times New Roman" w:cs="Times New Roman"/>
      <w:sz w:val="24"/>
      <w:szCs w:val="24"/>
      <w:lang w:eastAsia="ru-RU"/>
    </w:rPr>
  </w:style>
  <w:style w:type="paragraph" w:customStyle="1" w:styleId="31">
    <w:name w:val="Основной текст 31"/>
    <w:basedOn w:val="a"/>
    <w:rsid w:val="00783BED"/>
    <w:pPr>
      <w:jc w:val="center"/>
    </w:pPr>
    <w:rPr>
      <w:rFonts w:ascii="Times New Roman CYR" w:hAnsi="Times New Roman CYR"/>
      <w:b/>
    </w:rPr>
  </w:style>
  <w:style w:type="paragraph" w:styleId="21">
    <w:name w:val="Body Text 2"/>
    <w:basedOn w:val="a"/>
    <w:link w:val="22"/>
    <w:rsid w:val="00783BED"/>
    <w:pPr>
      <w:overflowPunct/>
      <w:autoSpaceDE/>
      <w:autoSpaceDN/>
      <w:adjustRightInd/>
      <w:spacing w:line="240" w:lineRule="exact"/>
      <w:jc w:val="center"/>
      <w:textAlignment w:val="auto"/>
    </w:pPr>
    <w:rPr>
      <w:bCs/>
    </w:rPr>
  </w:style>
  <w:style w:type="character" w:customStyle="1" w:styleId="22">
    <w:name w:val="Основной текст 2 Знак"/>
    <w:basedOn w:val="a0"/>
    <w:link w:val="21"/>
    <w:rsid w:val="00783BED"/>
    <w:rPr>
      <w:rFonts w:ascii="Times New Roman" w:eastAsia="Times New Roman" w:hAnsi="Times New Roman" w:cs="Times New Roman"/>
      <w:bCs/>
      <w:sz w:val="28"/>
      <w:szCs w:val="20"/>
      <w:lang w:eastAsia="ru-RU"/>
    </w:rPr>
  </w:style>
  <w:style w:type="paragraph" w:styleId="a3">
    <w:name w:val="Block Text"/>
    <w:basedOn w:val="a"/>
    <w:rsid w:val="00783BED"/>
    <w:pPr>
      <w:overflowPunct/>
      <w:adjustRightInd/>
      <w:ind w:left="1134" w:right="1132"/>
      <w:jc w:val="center"/>
      <w:textAlignment w:val="auto"/>
    </w:pPr>
    <w:rPr>
      <w:b/>
      <w:bCs/>
      <w:szCs w:val="28"/>
    </w:rPr>
  </w:style>
  <w:style w:type="character" w:customStyle="1" w:styleId="a4">
    <w:name w:val="Основной текст_"/>
    <w:link w:val="11"/>
    <w:locked/>
    <w:rsid w:val="00783BED"/>
    <w:rPr>
      <w:sz w:val="27"/>
      <w:szCs w:val="27"/>
      <w:shd w:val="clear" w:color="auto" w:fill="FFFFFF"/>
    </w:rPr>
  </w:style>
  <w:style w:type="paragraph" w:customStyle="1" w:styleId="11">
    <w:name w:val="Основной текст1"/>
    <w:basedOn w:val="a"/>
    <w:link w:val="a4"/>
    <w:rsid w:val="00783BED"/>
    <w:pPr>
      <w:widowControl w:val="0"/>
      <w:shd w:val="clear" w:color="auto" w:fill="FFFFFF"/>
      <w:overflowPunct/>
      <w:autoSpaceDE/>
      <w:autoSpaceDN/>
      <w:adjustRightInd/>
      <w:spacing w:line="0" w:lineRule="atLeast"/>
      <w:ind w:hanging="1760"/>
      <w:textAlignment w:val="auto"/>
    </w:pPr>
    <w:rPr>
      <w:rFonts w:asciiTheme="minorHAnsi" w:eastAsiaTheme="minorHAnsi" w:hAnsiTheme="minorHAnsi" w:cstheme="minorBidi"/>
      <w:sz w:val="27"/>
      <w:szCs w:val="27"/>
      <w:lang w:eastAsia="en-US"/>
    </w:rPr>
  </w:style>
  <w:style w:type="paragraph" w:styleId="a5">
    <w:name w:val="Body Text"/>
    <w:basedOn w:val="a"/>
    <w:link w:val="a6"/>
    <w:rsid w:val="00783BED"/>
    <w:pPr>
      <w:spacing w:after="120"/>
    </w:pPr>
  </w:style>
  <w:style w:type="character" w:customStyle="1" w:styleId="a6">
    <w:name w:val="Основной текст Знак"/>
    <w:basedOn w:val="a0"/>
    <w:link w:val="a5"/>
    <w:rsid w:val="00783BED"/>
    <w:rPr>
      <w:rFonts w:ascii="Times New Roman" w:eastAsia="Times New Roman" w:hAnsi="Times New Roman" w:cs="Times New Roman"/>
      <w:sz w:val="28"/>
      <w:szCs w:val="20"/>
      <w:lang w:eastAsia="ru-RU"/>
    </w:rPr>
  </w:style>
  <w:style w:type="paragraph" w:styleId="23">
    <w:name w:val="Body Text Indent 2"/>
    <w:basedOn w:val="a"/>
    <w:link w:val="24"/>
    <w:rsid w:val="00783BED"/>
    <w:pPr>
      <w:spacing w:after="120" w:line="480" w:lineRule="auto"/>
      <w:ind w:left="283"/>
    </w:pPr>
  </w:style>
  <w:style w:type="character" w:customStyle="1" w:styleId="24">
    <w:name w:val="Основной текст с отступом 2 Знак"/>
    <w:basedOn w:val="a0"/>
    <w:link w:val="23"/>
    <w:rsid w:val="00783BED"/>
    <w:rPr>
      <w:rFonts w:ascii="Times New Roman" w:eastAsia="Times New Roman" w:hAnsi="Times New Roman" w:cs="Times New Roman"/>
      <w:sz w:val="28"/>
      <w:szCs w:val="20"/>
      <w:lang w:eastAsia="ru-RU"/>
    </w:rPr>
  </w:style>
  <w:style w:type="paragraph" w:customStyle="1" w:styleId="210">
    <w:name w:val="Основной текст 21"/>
    <w:basedOn w:val="a"/>
    <w:rsid w:val="00783BED"/>
    <w:pPr>
      <w:overflowPunct/>
      <w:autoSpaceDE/>
      <w:autoSpaceDN/>
      <w:adjustRightInd/>
      <w:ind w:firstLine="720"/>
      <w:jc w:val="center"/>
      <w:textAlignment w:val="auto"/>
    </w:pPr>
    <w:rPr>
      <w:sz w:val="24"/>
    </w:rPr>
  </w:style>
  <w:style w:type="paragraph" w:customStyle="1" w:styleId="Oaeno14-151">
    <w:name w:val="Oaeno 14-1.51"/>
    <w:basedOn w:val="a"/>
    <w:rsid w:val="00783BED"/>
    <w:pPr>
      <w:spacing w:line="360" w:lineRule="auto"/>
      <w:ind w:firstLine="709"/>
      <w:jc w:val="both"/>
    </w:pPr>
  </w:style>
  <w:style w:type="character" w:customStyle="1" w:styleId="FontStyle114">
    <w:name w:val="Font Style114"/>
    <w:rsid w:val="00783BED"/>
    <w:rPr>
      <w:rFonts w:ascii="Times New Roman" w:hAnsi="Times New Roman" w:cs="Times New Roman"/>
      <w:sz w:val="22"/>
      <w:szCs w:val="22"/>
    </w:rPr>
  </w:style>
  <w:style w:type="paragraph" w:customStyle="1" w:styleId="Style25">
    <w:name w:val="Style25"/>
    <w:basedOn w:val="a"/>
    <w:rsid w:val="00783BED"/>
    <w:pPr>
      <w:widowControl w:val="0"/>
      <w:overflowPunct/>
      <w:spacing w:line="479" w:lineRule="exact"/>
      <w:jc w:val="center"/>
      <w:textAlignment w:val="auto"/>
    </w:pPr>
    <w:rPr>
      <w:sz w:val="24"/>
      <w:szCs w:val="24"/>
    </w:rPr>
  </w:style>
  <w:style w:type="character" w:customStyle="1" w:styleId="FontStyle115">
    <w:name w:val="Font Style115"/>
    <w:rsid w:val="00783BED"/>
    <w:rPr>
      <w:rFonts w:ascii="Times New Roman" w:hAnsi="Times New Roman" w:cs="Times New Roman"/>
      <w:sz w:val="18"/>
      <w:szCs w:val="18"/>
    </w:rPr>
  </w:style>
  <w:style w:type="paragraph" w:customStyle="1" w:styleId="Style28">
    <w:name w:val="Style28"/>
    <w:basedOn w:val="a"/>
    <w:rsid w:val="00783BED"/>
    <w:pPr>
      <w:widowControl w:val="0"/>
      <w:overflowPunct/>
      <w:textAlignment w:val="auto"/>
    </w:pPr>
    <w:rPr>
      <w:sz w:val="24"/>
      <w:szCs w:val="24"/>
    </w:rPr>
  </w:style>
  <w:style w:type="character" w:customStyle="1" w:styleId="FontStyle117">
    <w:name w:val="Font Style117"/>
    <w:rsid w:val="00783BED"/>
    <w:rPr>
      <w:rFonts w:ascii="Times New Roman" w:hAnsi="Times New Roman" w:cs="Times New Roman"/>
      <w:b/>
      <w:bCs/>
      <w:sz w:val="22"/>
      <w:szCs w:val="22"/>
    </w:rPr>
  </w:style>
  <w:style w:type="paragraph" w:styleId="a7">
    <w:name w:val="Balloon Text"/>
    <w:basedOn w:val="a"/>
    <w:link w:val="a8"/>
    <w:uiPriority w:val="99"/>
    <w:semiHidden/>
    <w:unhideWhenUsed/>
    <w:rsid w:val="0067351C"/>
    <w:rPr>
      <w:rFonts w:ascii="Segoe UI" w:hAnsi="Segoe UI" w:cs="Segoe UI"/>
      <w:sz w:val="18"/>
      <w:szCs w:val="18"/>
    </w:rPr>
  </w:style>
  <w:style w:type="character" w:customStyle="1" w:styleId="a8">
    <w:name w:val="Текст выноски Знак"/>
    <w:basedOn w:val="a0"/>
    <w:link w:val="a7"/>
    <w:uiPriority w:val="99"/>
    <w:semiHidden/>
    <w:rsid w:val="0067351C"/>
    <w:rPr>
      <w:rFonts w:ascii="Segoe UI" w:eastAsia="Times New Roman" w:hAnsi="Segoe UI" w:cs="Segoe UI"/>
      <w:sz w:val="18"/>
      <w:szCs w:val="18"/>
      <w:lang w:eastAsia="ru-RU"/>
    </w:rPr>
  </w:style>
  <w:style w:type="paragraph" w:customStyle="1" w:styleId="caaieiaie2">
    <w:name w:val="caaieiaie 2"/>
    <w:basedOn w:val="a"/>
    <w:next w:val="a"/>
    <w:rsid w:val="006B2D59"/>
    <w:pPr>
      <w:keepNext/>
      <w:tabs>
        <w:tab w:val="left" w:pos="4893"/>
        <w:tab w:val="left" w:pos="9678"/>
      </w:tabs>
      <w:overflowPunct/>
      <w:autoSpaceDE/>
      <w:autoSpaceDN/>
      <w:adjustRightInd/>
      <w:jc w:val="right"/>
      <w:textAlignment w:val="auto"/>
    </w:pPr>
  </w:style>
  <w:style w:type="paragraph" w:styleId="a9">
    <w:name w:val="List Paragraph"/>
    <w:basedOn w:val="a"/>
    <w:uiPriority w:val="34"/>
    <w:qFormat/>
    <w:rsid w:val="006B2D59"/>
    <w:pPr>
      <w:ind w:left="720"/>
      <w:contextualSpacing/>
    </w:pPr>
  </w:style>
  <w:style w:type="paragraph" w:customStyle="1" w:styleId="ConsNormal">
    <w:name w:val="ConsNormal"/>
    <w:rsid w:val="006B2D59"/>
    <w:pPr>
      <w:widowControl w:val="0"/>
      <w:spacing w:after="0" w:line="240" w:lineRule="auto"/>
      <w:ind w:firstLine="720"/>
    </w:pPr>
    <w:rPr>
      <w:rFonts w:ascii="Times New Roman" w:eastAsia="Times New Roman" w:hAnsi="Times New Roman" w:cs="Times New Roman"/>
      <w:snapToGrid w:val="0"/>
      <w:sz w:val="28"/>
      <w:szCs w:val="20"/>
      <w:lang w:eastAsia="ru-RU"/>
    </w:rPr>
  </w:style>
  <w:style w:type="paragraph" w:customStyle="1" w:styleId="ConsNonformat">
    <w:name w:val="ConsNonformat"/>
    <w:rsid w:val="006B2D59"/>
    <w:pPr>
      <w:widowControl w:val="0"/>
      <w:spacing w:after="0" w:line="240" w:lineRule="auto"/>
    </w:pPr>
    <w:rPr>
      <w:rFonts w:ascii="Courier New" w:eastAsia="Times New Roman" w:hAnsi="Courier New" w:cs="Times New Roman"/>
      <w:snapToGrid w:val="0"/>
      <w:sz w:val="20"/>
      <w:szCs w:val="20"/>
      <w:lang w:eastAsia="ru-RU"/>
    </w:rPr>
  </w:style>
  <w:style w:type="paragraph" w:customStyle="1" w:styleId="ConsTitle">
    <w:name w:val="ConsTitle"/>
    <w:rsid w:val="006B2D59"/>
    <w:pPr>
      <w:widowControl w:val="0"/>
      <w:snapToGrid w:val="0"/>
      <w:spacing w:after="0" w:line="240" w:lineRule="auto"/>
    </w:pPr>
    <w:rPr>
      <w:rFonts w:ascii="Arial" w:eastAsia="Times New Roman" w:hAnsi="Arial" w:cs="Times New Roman"/>
      <w:b/>
      <w:sz w:val="14"/>
      <w:szCs w:val="20"/>
      <w:lang w:eastAsia="ru-RU"/>
    </w:rPr>
  </w:style>
  <w:style w:type="paragraph" w:customStyle="1" w:styleId="aa">
    <w:name w:val="Таб"/>
    <w:basedOn w:val="ab"/>
    <w:rsid w:val="006B2D59"/>
    <w:pPr>
      <w:tabs>
        <w:tab w:val="clear" w:pos="4677"/>
        <w:tab w:val="clear" w:pos="9355"/>
      </w:tabs>
      <w:overflowPunct/>
      <w:autoSpaceDE/>
      <w:autoSpaceDN/>
      <w:adjustRightInd/>
      <w:textAlignment w:val="auto"/>
    </w:pPr>
  </w:style>
  <w:style w:type="paragraph" w:customStyle="1" w:styleId="12">
    <w:name w:val="Обычный1"/>
    <w:rsid w:val="006B2D59"/>
    <w:pPr>
      <w:widowControl w:val="0"/>
      <w:snapToGrid w:val="0"/>
      <w:spacing w:after="0" w:line="300" w:lineRule="auto"/>
      <w:ind w:firstLine="520"/>
      <w:jc w:val="both"/>
    </w:pPr>
    <w:rPr>
      <w:rFonts w:ascii="Times New Roman" w:eastAsia="Times New Roman" w:hAnsi="Times New Roman" w:cs="Times New Roman"/>
      <w:sz w:val="24"/>
      <w:szCs w:val="20"/>
      <w:lang w:eastAsia="ru-RU"/>
    </w:rPr>
  </w:style>
  <w:style w:type="paragraph" w:styleId="ac">
    <w:name w:val="No Spacing"/>
    <w:qFormat/>
    <w:rsid w:val="006B2D59"/>
    <w:pPr>
      <w:spacing w:after="0" w:line="240" w:lineRule="auto"/>
      <w:ind w:firstLine="720"/>
      <w:jc w:val="both"/>
    </w:pPr>
    <w:rPr>
      <w:rFonts w:ascii="Times New Roman" w:eastAsia="Times New Roman" w:hAnsi="Times New Roman" w:cs="Times New Roman"/>
      <w:sz w:val="28"/>
      <w:szCs w:val="20"/>
      <w:lang w:eastAsia="ru-RU"/>
    </w:rPr>
  </w:style>
  <w:style w:type="paragraph" w:styleId="ab">
    <w:name w:val="header"/>
    <w:basedOn w:val="a"/>
    <w:link w:val="ad"/>
    <w:uiPriority w:val="99"/>
    <w:semiHidden/>
    <w:unhideWhenUsed/>
    <w:rsid w:val="006B2D59"/>
    <w:pPr>
      <w:tabs>
        <w:tab w:val="center" w:pos="4677"/>
        <w:tab w:val="right" w:pos="9355"/>
      </w:tabs>
    </w:pPr>
  </w:style>
  <w:style w:type="character" w:customStyle="1" w:styleId="ad">
    <w:name w:val="Верхний колонтитул Знак"/>
    <w:basedOn w:val="a0"/>
    <w:link w:val="ab"/>
    <w:uiPriority w:val="99"/>
    <w:semiHidden/>
    <w:rsid w:val="006B2D59"/>
    <w:rPr>
      <w:rFonts w:ascii="Times New Roman" w:eastAsia="Times New Roman" w:hAnsi="Times New Roman" w:cs="Times New Roman"/>
      <w:sz w:val="28"/>
      <w:szCs w:val="20"/>
      <w:lang w:eastAsia="ru-RU"/>
    </w:rPr>
  </w:style>
  <w:style w:type="character" w:customStyle="1" w:styleId="10">
    <w:name w:val="Заголовок 1 Знак"/>
    <w:basedOn w:val="a0"/>
    <w:link w:val="1"/>
    <w:rsid w:val="00FC217D"/>
    <w:rPr>
      <w:rFonts w:ascii="Arial" w:eastAsia="Times New Roman" w:hAnsi="Arial" w:cs="Arial"/>
      <w:b/>
      <w:bCs/>
      <w:kern w:val="32"/>
      <w:sz w:val="32"/>
      <w:szCs w:val="32"/>
      <w:lang w:eastAsia="ru-RU"/>
    </w:rPr>
  </w:style>
  <w:style w:type="paragraph" w:styleId="32">
    <w:name w:val="Body Text Indent 3"/>
    <w:basedOn w:val="a"/>
    <w:link w:val="33"/>
    <w:uiPriority w:val="99"/>
    <w:semiHidden/>
    <w:unhideWhenUsed/>
    <w:rsid w:val="00FC217D"/>
    <w:pPr>
      <w:spacing w:after="120"/>
      <w:ind w:left="283"/>
    </w:pPr>
    <w:rPr>
      <w:sz w:val="16"/>
      <w:szCs w:val="16"/>
    </w:rPr>
  </w:style>
  <w:style w:type="character" w:customStyle="1" w:styleId="33">
    <w:name w:val="Основной текст с отступом 3 Знак"/>
    <w:basedOn w:val="a0"/>
    <w:link w:val="32"/>
    <w:uiPriority w:val="99"/>
    <w:semiHidden/>
    <w:rsid w:val="00FC217D"/>
    <w:rPr>
      <w:rFonts w:ascii="Times New Roman" w:eastAsia="Times New Roman" w:hAnsi="Times New Roman" w:cs="Times New Roman"/>
      <w:sz w:val="16"/>
      <w:szCs w:val="16"/>
      <w:lang w:eastAsia="ru-RU"/>
    </w:rPr>
  </w:style>
  <w:style w:type="character" w:customStyle="1" w:styleId="20">
    <w:name w:val="Заголовок 2 Знак"/>
    <w:basedOn w:val="a0"/>
    <w:link w:val="2"/>
    <w:uiPriority w:val="9"/>
    <w:semiHidden/>
    <w:rsid w:val="00957EBE"/>
    <w:rPr>
      <w:rFonts w:asciiTheme="majorHAnsi" w:eastAsiaTheme="majorEastAsia" w:hAnsiTheme="majorHAnsi" w:cstheme="majorBidi"/>
      <w:color w:val="2E74B5" w:themeColor="accent1" w:themeShade="BF"/>
      <w:sz w:val="26"/>
      <w:szCs w:val="26"/>
      <w:lang w:eastAsia="ru-RU"/>
    </w:rPr>
  </w:style>
  <w:style w:type="paragraph" w:customStyle="1" w:styleId="formattext">
    <w:name w:val="formattext"/>
    <w:basedOn w:val="a"/>
    <w:rsid w:val="00957EBE"/>
    <w:pPr>
      <w:overflowPunct/>
      <w:autoSpaceDE/>
      <w:autoSpaceDN/>
      <w:adjustRightInd/>
      <w:spacing w:before="100" w:beforeAutospacing="1" w:after="100" w:afterAutospacing="1"/>
      <w:textAlignment w:val="auto"/>
    </w:pPr>
    <w:rPr>
      <w:sz w:val="24"/>
      <w:szCs w:val="24"/>
    </w:rPr>
  </w:style>
  <w:style w:type="paragraph" w:customStyle="1" w:styleId="headertext">
    <w:name w:val="headertext"/>
    <w:basedOn w:val="a"/>
    <w:rsid w:val="00957EBE"/>
    <w:pPr>
      <w:overflowPunct/>
      <w:autoSpaceDE/>
      <w:autoSpaceDN/>
      <w:adjustRightInd/>
      <w:spacing w:before="100" w:beforeAutospacing="1" w:after="100" w:afterAutospacing="1"/>
      <w:textAlignment w:val="auto"/>
    </w:pPr>
    <w:rPr>
      <w:sz w:val="24"/>
      <w:szCs w:val="24"/>
    </w:rPr>
  </w:style>
  <w:style w:type="character" w:styleId="ae">
    <w:name w:val="Hyperlink"/>
    <w:basedOn w:val="a0"/>
    <w:uiPriority w:val="99"/>
    <w:semiHidden/>
    <w:unhideWhenUsed/>
    <w:rsid w:val="00957EBE"/>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105</TotalTime>
  <Pages>6</Pages>
  <Words>1481</Words>
  <Characters>8445</Characters>
  <Application>Microsoft Office Word</Application>
  <DocSecurity>0</DocSecurity>
  <Lines>70</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9907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ТИК Изобильненский</dc:creator>
  <cp:keywords/>
  <dc:description/>
  <cp:lastModifiedBy>ТИК Изобильненский</cp:lastModifiedBy>
  <cp:revision>9</cp:revision>
  <cp:lastPrinted>2026-06-21T14:10:00Z</cp:lastPrinted>
  <dcterms:created xsi:type="dcterms:W3CDTF">2026-06-21T12:41:00Z</dcterms:created>
  <dcterms:modified xsi:type="dcterms:W3CDTF">2026-06-22T06:58:00Z</dcterms:modified>
</cp:coreProperties>
</file>